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CE1" w:rsidRDefault="00380510">
      <w:pPr>
        <w:spacing w:after="160" w:line="259" w:lineRule="auto"/>
        <w:ind w:left="0" w:firstLine="0"/>
        <w:rPr>
          <w:rFonts w:ascii="Times New Roman" w:eastAsiaTheme="minorHAnsi" w:hAnsi="Times New Roman" w:cs="Times New Roman"/>
          <w:color w:val="auto"/>
          <w:szCs w:val="24"/>
          <w:lang w:eastAsia="en-US"/>
        </w:rPr>
      </w:pPr>
      <w:bookmarkStart w:id="0" w:name="_GoBack"/>
      <w:bookmarkEnd w:id="0"/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 xml:space="preserve">                  </w:t>
      </w:r>
      <w:r>
        <w:rPr>
          <w:rFonts w:ascii="Times New Roman" w:hAnsi="Times New Roman" w:cs="Times New Roman"/>
          <w:b/>
          <w:noProof/>
          <w:szCs w:val="24"/>
        </w:rPr>
        <w:drawing>
          <wp:inline distT="0" distB="0" distL="0" distR="0">
            <wp:extent cx="453303" cy="533400"/>
            <wp:effectExtent l="0" t="0" r="4445" b="0"/>
            <wp:docPr id="1" name="Slika 1" descr="C:\Users\ilija\Desktop\RAZNO\GR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03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Theme="minorHAnsi" w:hAnsi="Times New Roman" w:cs="Times New Roman"/>
          <w:b/>
          <w:color w:val="auto"/>
          <w:szCs w:val="24"/>
          <w:lang w:eastAsia="en-US"/>
        </w:rPr>
        <w:t xml:space="preserve">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Theme="minorHAnsi" w:hAnsi="Times New Roman" w:cs="Times New Roman"/>
          <w:color w:val="auto"/>
          <w:szCs w:val="24"/>
          <w:lang w:eastAsia="en-US"/>
        </w:rPr>
        <w:t xml:space="preserve">                                            </w:t>
      </w: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79"/>
        <w:gridCol w:w="2693"/>
      </w:tblGrid>
      <w:tr w:rsidR="00B15CE1">
        <w:tc>
          <w:tcPr>
            <w:tcW w:w="6379" w:type="dxa"/>
          </w:tcPr>
          <w:p w:rsidR="00B15CE1" w:rsidRDefault="00380510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bookmarkStart w:id="1" w:name="_Hlk128748807"/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>REPUBLIKA HRVATSKA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</w:t>
            </w:r>
            <w:r>
              <w:rPr>
                <w:rFonts w:ascii="Times New Roman" w:eastAsiaTheme="minorHAnsi" w:hAnsi="Times New Roman" w:cs="Times New Roman"/>
                <w:b/>
                <w:color w:val="auto"/>
                <w:szCs w:val="24"/>
                <w:lang w:eastAsia="en-US"/>
              </w:rPr>
              <w:t xml:space="preserve">OSNOVNA ŠKOLA STOBREČ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</w:t>
            </w:r>
          </w:p>
          <w:p w:rsidR="00B15CE1" w:rsidRDefault="00380510">
            <w:pPr>
              <w:spacing w:after="0" w:line="259" w:lineRule="auto"/>
              <w:ind w:left="0" w:firstLine="0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Ivankova 13, 21311 Stobreč                                        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KLASA: </w:t>
            </w:r>
            <w:r>
              <w:rPr>
                <w:rFonts w:ascii="Times New Roman" w:hAnsi="Times New Roman" w:cs="Times New Roman"/>
                <w:noProof/>
                <w:szCs w:val="24"/>
                <w:lang w:val="en-US"/>
              </w:rPr>
              <w:t>112-02/26-01/7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                                                URBROJ: </w:t>
            </w:r>
            <w:r>
              <w:rPr>
                <w:rFonts w:ascii="Times New Roman" w:eastAsiaTheme="minorHAnsi" w:hAnsi="Times New Roman" w:cs="Times New Roman"/>
                <w:noProof/>
                <w:color w:val="auto"/>
                <w:szCs w:val="24"/>
                <w:lang w:eastAsia="en-US"/>
              </w:rPr>
              <w:t>2181-170-26-1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</w:t>
            </w:r>
            <w:r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  <w:t xml:space="preserve">                                                                                        Stobreč, 29.09.2026.g.  </w:t>
            </w:r>
          </w:p>
        </w:tc>
        <w:tc>
          <w:tcPr>
            <w:tcW w:w="2693" w:type="dxa"/>
          </w:tcPr>
          <w:p w:rsidR="00B15CE1" w:rsidRDefault="00380510">
            <w:pPr>
              <w:spacing w:after="160" w:line="259" w:lineRule="auto"/>
              <w:ind w:left="0" w:firstLine="0"/>
              <w:jc w:val="right"/>
              <w:rPr>
                <w:rFonts w:ascii="Times New Roman" w:eastAsiaTheme="minorHAnsi" w:hAnsi="Times New Roman" w:cs="Times New Roman"/>
                <w:color w:val="auto"/>
                <w:szCs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933580" cy="933580"/>
                  <wp:effectExtent l="0" t="0" r="0" b="0"/>
                  <wp:docPr id="2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1"/>
    </w:tbl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 temelju članka 107. Zakona o odgoju i obrazovanju u osnovnoj i srednjoj školi (Narodne novine, broj: 87/08., 86/09., 92/10., 105/10.-is</w:t>
      </w:r>
      <w:r>
        <w:rPr>
          <w:rFonts w:ascii="Times New Roman" w:hAnsi="Times New Roman"/>
          <w:sz w:val="24"/>
          <w:szCs w:val="24"/>
        </w:rPr>
        <w:t>pr, 90/11.,5/12., 16/12., 86/12., 94/13., 136/14.-RUSRH, 152/14., 7/17., 68/18., 98/19., 64/20., 151/22., 156/23.), odredbama  Zakona o osobnoj asistenciji (Narodne novine, broj: 71/23.) i odredbama Pravilnika o pomoćnicima u nastavi i stručnim komunikacij</w:t>
      </w:r>
      <w:r>
        <w:rPr>
          <w:rFonts w:ascii="Times New Roman" w:hAnsi="Times New Roman"/>
          <w:sz w:val="24"/>
          <w:szCs w:val="24"/>
        </w:rPr>
        <w:t>skim posrednicima (Narodne novine, broj: 85/24.), ravnatelj Osnovne škole Stobreč, Siniša Duhović, prof., objavljuje: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NATJEČAJ</w:t>
      </w:r>
    </w:p>
    <w:p w:rsidR="00B15CE1" w:rsidRDefault="00380510">
      <w:pPr>
        <w:pStyle w:val="Bezproreda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za radno mjesto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Pomoćnik u nastavi na određeno nepuno radno vrijeme za 31 sat tjedno (31/40), 2 izvršitelja (m/ž)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UVJETI: </w:t>
      </w: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Kandidat za pomoćnika u nastavi mora biti punoljetna zdravstveno sposobna osoba koja ima završen program obrazovanja odraslih (osposobljavanja) za pomoćnika u nastavi i završeno minimalno četverogodišnje srednjoškolsko obrazovanje (razina 4.2 HKO-a).</w:t>
      </w: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Iznim</w:t>
      </w:r>
      <w:r>
        <w:rPr>
          <w:rFonts w:ascii="Times New Roman" w:hAnsi="Times New Roman"/>
          <w:sz w:val="24"/>
          <w:szCs w:val="24"/>
        </w:rPr>
        <w:t xml:space="preserve">no, kandidat za pomoćnika u nastavi može biti osoba koja ne ispunjava uvjet završenog četverogodišnjeg srednjoškolskog obrazovanja (razina 4.2 HKO-a), ali ispunjava uvjet završenog trogodišnjeg srednjoškolskog obrazovanja (razina 4.1. HKO-a) i ima završen </w:t>
      </w:r>
      <w:r>
        <w:rPr>
          <w:rFonts w:ascii="Times New Roman" w:hAnsi="Times New Roman"/>
          <w:sz w:val="24"/>
          <w:szCs w:val="24"/>
        </w:rPr>
        <w:t>program obrazovanja odraslih (osposobljavanja) za pomoćnika u nastavi ako na području osnivača odgojno-obrazovne ustanove nije moguće zaposliti pomoćnika u nastavi, a to nije u suprotnosti s interesima učenika s teškoćama u razvoju.</w:t>
      </w: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Pomoćnik u nastavi ne može pružati potporu tijekom odgojno-obrazovnog procesa svom članu obitelji, osim kada na području osnivača odgojno-obrazovne ustanove nije moguće zaposliti pomoćnika u nastavi, a to nije u suprotnosti s interesima učenika s teškoćama</w:t>
      </w:r>
      <w:r>
        <w:rPr>
          <w:rFonts w:ascii="Times New Roman" w:hAnsi="Times New Roman"/>
          <w:sz w:val="24"/>
          <w:szCs w:val="24"/>
        </w:rPr>
        <w:t xml:space="preserve"> u razvoju</w:t>
      </w:r>
      <w:r>
        <w:rPr>
          <w:rFonts w:ascii="Times New Roman" w:hAnsi="Times New Roman"/>
          <w:color w:val="414145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 svrhu utvrđivanja zdravstvene sposobnosti za obavljanje poslova pomoćnika u nastavi izabrani kandidat bit će upućen na liječnički pregled u ustanovu medicine rada radi dobivanja uvjerenja o zdravstvenoj sposobnosti.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 angažiranje pomoćnik</w:t>
      </w:r>
      <w:r>
        <w:rPr>
          <w:rFonts w:ascii="Times New Roman" w:hAnsi="Times New Roman"/>
          <w:sz w:val="24"/>
          <w:szCs w:val="24"/>
        </w:rPr>
        <w:t>a u nastavi ne smiju postojati zapreke iz članka 106. Zakona o odgoju i obrazovanju u osnovnoj i srednjoj školi (Narodne novine, broj: 87/08., 86/09., 92/10., 105/10.-ispr, 90/11.,5/12., 16/12., 86/12., 94/13., 136/14.-RUSRH, 152/14., 7/17., 68/18., 98/19.</w:t>
      </w:r>
      <w:r>
        <w:rPr>
          <w:rFonts w:ascii="Times New Roman" w:hAnsi="Times New Roman"/>
          <w:sz w:val="24"/>
          <w:szCs w:val="24"/>
        </w:rPr>
        <w:t>, 64/20., 151/22., 156/23.) i članka 23. Zakona o osobnoj asistenciji (Narodne novine broj: 71/23.).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Natječaj se raspisuje za izbor pomoćnika u nastavi za učenike s teškoćama</w:t>
      </w:r>
      <w:r>
        <w:rPr>
          <w:rFonts w:ascii="Times New Roman" w:hAnsi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na određeno vrijeme do završetka školske godine 2026/2027. odnosno do 31. kolovo</w:t>
      </w:r>
      <w:r>
        <w:rPr>
          <w:rFonts w:ascii="Times New Roman" w:hAnsi="Times New Roman"/>
          <w:sz w:val="24"/>
          <w:szCs w:val="24"/>
        </w:rPr>
        <w:t xml:space="preserve">za 2027. - temeljem Projektnog </w:t>
      </w:r>
      <w:r>
        <w:rPr>
          <w:rFonts w:ascii="Times New Roman" w:hAnsi="Times New Roman"/>
          <w:sz w:val="24"/>
          <w:szCs w:val="24"/>
        </w:rPr>
        <w:lastRenderedPageBreak/>
        <w:t>prijedloga Grada Splita ˝S pomoćnikom mogu bolje VII˝, u sklopu poziva na dostavu projektnih prijedloga ˝Osiguravanje pomoćnika u nastavi i stručnih komunikacijskih posrednika učenicima s teškoćama u razvoju u osnovnoškolskim</w:t>
      </w:r>
      <w:r>
        <w:rPr>
          <w:rFonts w:ascii="Times New Roman" w:hAnsi="Times New Roman"/>
          <w:sz w:val="24"/>
          <w:szCs w:val="24"/>
        </w:rPr>
        <w:t xml:space="preserve"> i srednjoškolskim odgojno-obrazovnim ustanovama, faza VII, SF 2. 4. 06. 06˝.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Izrazi koji se u ovom natječaju koriste za osobe u muškom rodu su neutralni i odnose se na muške i na ženske osobe.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U vlastoručno potpisanoj prijavi na natječaj potrebno je nav</w:t>
      </w:r>
      <w:r>
        <w:rPr>
          <w:rFonts w:ascii="Times New Roman" w:hAnsi="Times New Roman"/>
          <w:color w:val="000000"/>
          <w:sz w:val="24"/>
          <w:szCs w:val="24"/>
          <w:lang w:eastAsia="hr-HR"/>
        </w:rPr>
        <w:t>esti:</w:t>
      </w:r>
    </w:p>
    <w:p w:rsidR="00B15CE1" w:rsidRDefault="00380510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osobne podatke: ime i prezime, adresu stanovanja, broj telefona/mobitela, e-mail adresu;</w:t>
      </w:r>
    </w:p>
    <w:p w:rsidR="00B15CE1" w:rsidRDefault="00380510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  <w:lang w:eastAsia="hr-HR"/>
        </w:rPr>
      </w:pPr>
      <w:r>
        <w:rPr>
          <w:rFonts w:ascii="Times New Roman" w:hAnsi="Times New Roman"/>
          <w:color w:val="000000"/>
          <w:sz w:val="24"/>
          <w:szCs w:val="24"/>
          <w:lang w:eastAsia="hr-HR"/>
        </w:rPr>
        <w:t>- naziv radnog mjesta na koje se kandidat prijavljuje.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Uz prijavu  na natječaj potrebno je priložiti:</w:t>
      </w:r>
    </w:p>
    <w:p w:rsidR="00B15CE1" w:rsidRDefault="00380510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životopis,</w:t>
      </w:r>
    </w:p>
    <w:p w:rsidR="00B15CE1" w:rsidRDefault="00380510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</w:rPr>
        <w:t>dokaz o državljanstvu,</w:t>
      </w:r>
    </w:p>
    <w:p w:rsidR="00B15CE1" w:rsidRDefault="00380510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da se protiv pod</w:t>
      </w:r>
      <w:r>
        <w:rPr>
          <w:rFonts w:ascii="Times New Roman" w:hAnsi="Times New Roman"/>
          <w:sz w:val="24"/>
          <w:szCs w:val="24"/>
          <w:lang w:eastAsia="hr-HR"/>
        </w:rPr>
        <w:t>nositelja prijave ne vodi kazneni postupak glede zapreka za zasnivanje radnog odnosa iz članka 106. Zakona o odgoju i obrazovanju u osnovnoj i srednjoj školi i članka 23. stavka 1. točke 4. Zakona o osobnoj asistenciji, s naznakom roka izdavanja ne starije</w:t>
      </w:r>
      <w:r>
        <w:rPr>
          <w:rFonts w:ascii="Times New Roman" w:hAnsi="Times New Roman"/>
          <w:sz w:val="24"/>
          <w:szCs w:val="24"/>
          <w:lang w:eastAsia="hr-HR"/>
        </w:rPr>
        <w:t xml:space="preserve"> od mjesec dana na dan raspisivanja natječaja,</w:t>
      </w:r>
    </w:p>
    <w:p w:rsidR="00B15CE1" w:rsidRDefault="00380510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  <w:lang w:eastAsia="hr-HR"/>
        </w:rPr>
      </w:pPr>
      <w:r>
        <w:rPr>
          <w:rFonts w:ascii="Times New Roman" w:hAnsi="Times New Roman"/>
          <w:sz w:val="24"/>
          <w:szCs w:val="24"/>
          <w:lang w:eastAsia="hr-HR"/>
        </w:rPr>
        <w:t>dokaz da se protiv podnositelja prijave ne vodi  prekršajni postupak za prekršaj iz članka 23. stavka 1. točke 3. Zakona o osobnoj asistenciji, s naznakom roka izdavanja ne starije od mjesec dana na dan raspis</w:t>
      </w:r>
      <w:r>
        <w:rPr>
          <w:rFonts w:ascii="Times New Roman" w:hAnsi="Times New Roman"/>
          <w:sz w:val="24"/>
          <w:szCs w:val="24"/>
          <w:lang w:eastAsia="hr-HR"/>
        </w:rPr>
        <w:t>ivanja natječaja,</w:t>
      </w:r>
    </w:p>
    <w:p w:rsidR="00B15CE1" w:rsidRDefault="00380510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dokaz o vrsti i razini obrazovanja,</w:t>
      </w:r>
    </w:p>
    <w:p w:rsidR="00B15CE1" w:rsidRDefault="00380510">
      <w:pPr>
        <w:pStyle w:val="Bezproreda1"/>
        <w:numPr>
          <w:ilvl w:val="0"/>
          <w:numId w:val="3"/>
        </w:numPr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dokaz o završenom </w:t>
      </w:r>
      <w:r>
        <w:rPr>
          <w:rFonts w:ascii="Times New Roman" w:hAnsi="Times New Roman"/>
          <w:sz w:val="24"/>
          <w:szCs w:val="24"/>
        </w:rPr>
        <w:t>programu obrazovanja odraslih (osposobljavanja) za pomoćnika u nastavi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Navedene isprave odnosno prilozi dostavljaju se u neovjerenoj preslici. </w:t>
      </w:r>
    </w:p>
    <w:p w:rsidR="00B15CE1" w:rsidRDefault="00380510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Prije sklapanja ugovora o radu odabrani</w:t>
      </w:r>
      <w:r>
        <w:rPr>
          <w:rFonts w:ascii="Times New Roman" w:hAnsi="Times New Roman"/>
          <w:sz w:val="24"/>
          <w:szCs w:val="24"/>
        </w:rPr>
        <w:t xml:space="preserve"> kandidat</w:t>
      </w:r>
      <w:r>
        <w:rPr>
          <w:rFonts w:ascii="Times New Roman" w:hAnsi="Times New Roman"/>
          <w:color w:val="000000"/>
          <w:sz w:val="24"/>
          <w:szCs w:val="24"/>
        </w:rPr>
        <w:t xml:space="preserve"> dužan je sve navedene priloge odnosno isprave predočiti u izvorniku ili u preslici ovjerenoj od strane javnog bilježnika sukladno Zakonu o javnom bilježništvu  (Narodne novine, broj: 78/93., 29/94., 162/98.,</w:t>
      </w:r>
      <w:r>
        <w:rPr>
          <w:rFonts w:ascii="Times New Roman" w:hAnsi="Times New Roman"/>
          <w:color w:val="000000"/>
          <w:sz w:val="24"/>
          <w:szCs w:val="24"/>
        </w:rPr>
        <w:t xml:space="preserve"> 16/07., 75/09., 120/16., 57/22.).</w:t>
      </w:r>
    </w:p>
    <w:p w:rsidR="00B15CE1" w:rsidRDefault="00B15CE1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ostvaruje pravo prednosti pri zapošljavanju na temelju članka 102. stavaka 1.-3. Zakona o hrvatskim braniteljima iz Domovinskog rata i članovima njihovih obitelji (Narodne novine, broj: 121/17., 98/19., 84/</w:t>
      </w:r>
      <w:r>
        <w:rPr>
          <w:rFonts w:ascii="Times New Roman" w:hAnsi="Times New Roman"/>
          <w:color w:val="000000"/>
          <w:sz w:val="24"/>
          <w:szCs w:val="24"/>
        </w:rPr>
        <w:t>21., 156/23.), članka 48.f Zakona o zaštiti vojnih i civilnih invalida rata (Narodne novine, broj: 33/92., 57/92., 77/92., 27/93., 58/93., 02/94., 76/94., 108/95., 108/96., 82/01., 103/03., 148/13., 98/19.), članka 9. Zakona o profesionalnoj rehabilitaciji</w:t>
      </w:r>
      <w:r>
        <w:rPr>
          <w:rFonts w:ascii="Times New Roman" w:hAnsi="Times New Roman"/>
          <w:color w:val="000000"/>
          <w:sz w:val="24"/>
          <w:szCs w:val="24"/>
        </w:rPr>
        <w:t xml:space="preserve"> i zapošljavanju osoba s invaliditetom (Narodne novine, broj: 157/13., 152/14., 39/18., 32/20.) ili članka 48. stavaka 1.-3. Zakona o civilnim stradalnicima iz Domovinskog rata (Narodne novine, broj: 84/21.) dužan je u prijavi na javni natječaj pozvati se </w:t>
      </w:r>
      <w:r>
        <w:rPr>
          <w:rFonts w:ascii="Times New Roman" w:hAnsi="Times New Roman"/>
          <w:color w:val="000000"/>
          <w:sz w:val="24"/>
          <w:szCs w:val="24"/>
        </w:rPr>
        <w:t>na to pravo i uz prijavu na natječaj pored navedenih isprava odnosno priloga priložiti svu propisanu dokumentaciju prema posebnom zakonu te ima prednost u odnosu na ostale kandidate samo pod jednakim uvjetima.</w:t>
      </w:r>
    </w:p>
    <w:p w:rsidR="00B15CE1" w:rsidRDefault="00380510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se poziva na pravo prednosti pri zapošljavanju na temelju članka 102. stavaka 1.-3. Zakona o hrvatskim braniteljima iz Domovinskog rata i članovima njihovih obitelji dužan je uz prijavu na natječaj pored navedenih isprava odnosno priloga pril</w:t>
      </w:r>
      <w:r>
        <w:rPr>
          <w:rFonts w:ascii="Times New Roman" w:hAnsi="Times New Roman"/>
          <w:color w:val="000000"/>
          <w:sz w:val="24"/>
          <w:szCs w:val="24"/>
        </w:rPr>
        <w:t>ožiti i sve potrebne dokaze iz članka 103. stavka 1. Zakona o hrvatskim braniteljima iz Domovinskog rata i članovima njihovih obitelji koji su dostupni na poveznici na internetsku stranicu Ministarstva hrvatskih branitelja:</w:t>
      </w: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hyperlink r:id="rId7" w:history="1">
        <w:r>
          <w:rPr>
            <w:rStyle w:val="Hiperveza"/>
            <w:rFonts w:ascii="Times New Roman" w:hAnsi="Times New Roman"/>
            <w:sz w:val="24"/>
            <w:szCs w:val="24"/>
          </w:rPr>
          <w:t>https://branitelji.gov.hr/UserDocsImages/dokumenti/Nikola/popis%20dokaza%20za%20ostvarivanje%20prava%20prednosti%20</w:t>
        </w:r>
        <w:r>
          <w:rPr>
            <w:rStyle w:val="Hiperveza"/>
            <w:rFonts w:ascii="Times New Roman" w:hAnsi="Times New Roman"/>
            <w:sz w:val="24"/>
            <w:szCs w:val="24"/>
          </w:rPr>
          <w:t>pri%20zapo%C5%A1ljavanju-%20ZOHBDR%202021.pdf</w:t>
        </w:r>
      </w:hyperlink>
    </w:p>
    <w:p w:rsidR="00B15CE1" w:rsidRDefault="00B15CE1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Kandidat koji se poziva na pravo prednosti pri zapošljavanju na temelju članka 48. stavaka 1.-3. Zakona o civilnim stradalnicima iz Domovinskog rata (Narodne novine broj: 84/21.) dužan je uz prijavu na natj</w:t>
      </w:r>
      <w:r>
        <w:rPr>
          <w:rFonts w:ascii="Times New Roman" w:hAnsi="Times New Roman"/>
          <w:color w:val="000000"/>
          <w:sz w:val="24"/>
          <w:szCs w:val="24"/>
        </w:rPr>
        <w:t>ečaj pored navedenih isprava odnosno priloga priložiti i sve potrebne dokaze iz članka 49. stavka 1. Zakona o civilnim stradalnicima iz Domovinskog rata (Narodne novine broj: 84/21.) koji su dostupni na poveznici:</w:t>
      </w:r>
    </w:p>
    <w:p w:rsidR="00B15CE1" w:rsidRDefault="00380510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  <w:hyperlink r:id="rId8" w:history="1">
        <w:r>
          <w:rPr>
            <w:rStyle w:val="Hiperveza"/>
            <w:rFonts w:ascii="Times New Roman" w:hAnsi="Times New Roman"/>
            <w:sz w:val="24"/>
            <w:szCs w:val="24"/>
            <w:shd w:val="clear" w:color="auto" w:fill="FFFFFF"/>
          </w:rPr>
          <w:t>https://branitelji.gov.hr/UserDocsImages//dokumenti/Nikola//popis%20dokaza%20za%20ostvarivan</w:t>
        </w:r>
        <w:r>
          <w:rPr>
            <w:rStyle w:val="Hiperveza"/>
            <w:rFonts w:ascii="Times New Roman" w:hAnsi="Times New Roman"/>
            <w:sz w:val="24"/>
            <w:szCs w:val="24"/>
            <w:shd w:val="clear" w:color="auto" w:fill="FFFFFF"/>
          </w:rPr>
          <w:t>je%20prava%20prednosti%20pri%20zapo%C5%A1ljavanju-%20Zakon%20o%20civilnim%20stradalnicima%20iz%20DR.pdf</w:t>
        </w:r>
      </w:hyperlink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</w:t>
      </w:r>
      <w:r>
        <w:rPr>
          <w:rFonts w:ascii="Times New Roman" w:hAnsi="Times New Roman"/>
          <w:color w:val="000000"/>
          <w:sz w:val="24"/>
          <w:szCs w:val="24"/>
        </w:rPr>
        <w:t xml:space="preserve">prijavom na natječaj </w:t>
      </w:r>
      <w:r>
        <w:rPr>
          <w:rFonts w:ascii="Times New Roman" w:hAnsi="Times New Roman"/>
          <w:sz w:val="24"/>
          <w:szCs w:val="24"/>
        </w:rPr>
        <w:t xml:space="preserve">daje </w:t>
      </w:r>
      <w:r>
        <w:rPr>
          <w:rFonts w:ascii="Times New Roman" w:hAnsi="Times New Roman"/>
          <w:color w:val="000000"/>
          <w:sz w:val="24"/>
          <w:szCs w:val="24"/>
        </w:rPr>
        <w:t xml:space="preserve">privolu za obradu osobnih podataka navedenih u svim dostavljenim prilozima odnosno ispravama za potrebe provedbe </w:t>
      </w:r>
      <w:r>
        <w:rPr>
          <w:rFonts w:ascii="Times New Roman" w:hAnsi="Times New Roman"/>
          <w:color w:val="000000"/>
          <w:sz w:val="24"/>
          <w:szCs w:val="24"/>
        </w:rPr>
        <w:t>javnog natječaja i projekta ''S pomoćnikom mogu bolje VII''</w:t>
      </w:r>
      <w:r>
        <w:rPr>
          <w:rFonts w:ascii="Times New Roman" w:hAnsi="Times New Roman"/>
          <w:sz w:val="24"/>
          <w:szCs w:val="24"/>
        </w:rPr>
        <w:t xml:space="preserve"> sukladno važećim propisima o zaštiti osobnih podataka.</w:t>
      </w:r>
    </w:p>
    <w:p w:rsidR="00B15CE1" w:rsidRDefault="00B15CE1">
      <w:pPr>
        <w:pStyle w:val="Bezproreda1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Rok za podnošenje prijave na natječaj je osam dana od dana objave natječaja na mrežnim stranicama i oglasnoj ploči Škole te mrežnim stranica</w:t>
      </w:r>
      <w:r>
        <w:rPr>
          <w:rFonts w:ascii="Times New Roman" w:hAnsi="Times New Roman"/>
          <w:sz w:val="24"/>
          <w:szCs w:val="24"/>
        </w:rPr>
        <w:t>ma i oglasnim pločama Hrvatskog zavoda za zapošljavanje.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Nepravodobne, nepotpune i vlastoručno nepotpisane prijave neće se razmatrati.</w:t>
      </w:r>
      <w:r>
        <w:rPr>
          <w:rFonts w:ascii="Times New Roman" w:hAnsi="Times New Roman"/>
          <w:sz w:val="24"/>
          <w:szCs w:val="24"/>
          <w:lang w:eastAsia="hr-HR"/>
        </w:rPr>
        <w:t xml:space="preserve"> Prijave koje ova Škola zaprimi izvan roka smatrat će se pravovremenima ako su u roku za podnošenje prijava: poslane pošt</w:t>
      </w:r>
      <w:r>
        <w:rPr>
          <w:rFonts w:ascii="Times New Roman" w:hAnsi="Times New Roman"/>
          <w:sz w:val="24"/>
          <w:szCs w:val="24"/>
          <w:lang w:eastAsia="hr-HR"/>
        </w:rPr>
        <w:t>om preporučeno ili predane ovlaštenom pružatelju poštanskih usluga.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Vlastoručno potpisane prijave na natječaj dostavljaju se neposredno ili poštom na adresu: </w:t>
      </w:r>
      <w:r>
        <w:rPr>
          <w:rFonts w:ascii="Times New Roman" w:hAnsi="Times New Roman"/>
          <w:sz w:val="24"/>
          <w:szCs w:val="24"/>
          <w:lang w:val="pl-PL"/>
        </w:rPr>
        <w:t>Osnovna škola Stobreč, Ivankova 13, 21311 Stobreč</w:t>
      </w:r>
      <w:r>
        <w:rPr>
          <w:rFonts w:ascii="Times New Roman" w:hAnsi="Times New Roman"/>
          <w:sz w:val="24"/>
          <w:szCs w:val="24"/>
        </w:rPr>
        <w:t>, s naznakom ˝za natječaj- pomoćnik u nastavi 31</w:t>
      </w:r>
      <w:r>
        <w:rPr>
          <w:rFonts w:ascii="Times New Roman" w:hAnsi="Times New Roman"/>
          <w:sz w:val="24"/>
          <w:szCs w:val="24"/>
        </w:rPr>
        <w:t>/40''.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Kandidat prijavljen na natječaj o rezultatima natječaja bit će obaviješten putem mrežne stranice Škole, poveznica: </w:t>
      </w:r>
      <w:hyperlink r:id="rId9" w:history="1">
        <w:r>
          <w:rPr>
            <w:rStyle w:val="Hiperveza"/>
            <w:rFonts w:ascii="Times New Roman" w:hAnsi="Times New Roman"/>
            <w:sz w:val="24"/>
            <w:szCs w:val="24"/>
          </w:rPr>
          <w:t>https://os-stobrec.skole.hr/oglasi-za-posao/</w:t>
        </w:r>
      </w:hyperlink>
      <w:r>
        <w:rPr>
          <w:rFonts w:ascii="Times New Roman" w:hAnsi="Times New Roman"/>
          <w:sz w:val="24"/>
          <w:szCs w:val="24"/>
        </w:rPr>
        <w:t xml:space="preserve"> najkasnije u roku od petnaes</w:t>
      </w:r>
      <w:r>
        <w:rPr>
          <w:rFonts w:ascii="Times New Roman" w:hAnsi="Times New Roman"/>
          <w:sz w:val="24"/>
          <w:szCs w:val="24"/>
        </w:rPr>
        <w:t>t dana od dana sklapanja ugovora o radu s odabranim kandidatom.</w:t>
      </w:r>
    </w:p>
    <w:p w:rsidR="00B15CE1" w:rsidRDefault="00380510">
      <w:pPr>
        <w:pStyle w:val="Bezproreda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</w:t>
      </w:r>
    </w:p>
    <w:p w:rsidR="00B15CE1" w:rsidRDefault="00B15CE1">
      <w:pPr>
        <w:pStyle w:val="Bezproreda1"/>
        <w:jc w:val="both"/>
        <w:rPr>
          <w:rFonts w:ascii="Times New Roman" w:hAnsi="Times New Roman"/>
          <w:sz w:val="24"/>
          <w:szCs w:val="24"/>
        </w:rPr>
      </w:pPr>
    </w:p>
    <w:p w:rsidR="00B15CE1" w:rsidRDefault="00380510">
      <w:pPr>
        <w:pStyle w:val="Bezproreda1"/>
        <w:rPr>
          <w:rFonts w:ascii="Times New Roman" w:hAnsi="Times New Roman"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rFonts w:ascii="Times New Roman" w:hAnsi="Times New Roman"/>
          <w:sz w:val="24"/>
          <w:szCs w:val="24"/>
        </w:rPr>
        <w:t>RAVNATELJ:</w:t>
      </w:r>
    </w:p>
    <w:p w:rsidR="00B15CE1" w:rsidRDefault="00380510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  <w:r>
        <w:rPr>
          <w:rFonts w:ascii="Times New Roman" w:hAnsi="Times New Roman" w:cs="Times New Roman"/>
          <w:color w:val="auto"/>
          <w:szCs w:val="24"/>
          <w:lang w:eastAsia="en-US"/>
        </w:rPr>
        <w:tab/>
        <w:t>Siniša Duhović, prof.</w:t>
      </w:r>
    </w:p>
    <w:p w:rsidR="00B15CE1" w:rsidRDefault="00380510">
      <w:pPr>
        <w:spacing w:after="0" w:line="240" w:lineRule="auto"/>
        <w:ind w:left="0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ab/>
      </w:r>
    </w:p>
    <w:p w:rsidR="00B15CE1" w:rsidRDefault="00380510">
      <w:pPr>
        <w:spacing w:after="0" w:line="240" w:lineRule="auto"/>
        <w:ind w:left="6372" w:firstLine="0"/>
        <w:rPr>
          <w:rFonts w:ascii="Times New Roman" w:hAnsi="Times New Roman" w:cs="Times New Roman"/>
          <w:color w:val="auto"/>
          <w:szCs w:val="24"/>
          <w:lang w:eastAsia="en-US"/>
        </w:rPr>
      </w:pPr>
      <w:r>
        <w:rPr>
          <w:rFonts w:ascii="Times New Roman" w:hAnsi="Times New Roman" w:cs="Times New Roman"/>
          <w:color w:val="auto"/>
          <w:szCs w:val="24"/>
          <w:lang w:eastAsia="en-US"/>
        </w:rPr>
        <w:t>__________</w:t>
      </w:r>
      <w:r>
        <w:rPr>
          <w:rFonts w:ascii="Times New Roman" w:hAnsi="Times New Roman" w:cs="Times New Roman"/>
          <w:color w:val="auto"/>
          <w:szCs w:val="24"/>
          <w:lang w:eastAsia="en-US"/>
        </w:rPr>
        <w:t>_________</w:t>
      </w:r>
    </w:p>
    <w:p w:rsidR="00B15CE1" w:rsidRDefault="00B15CE1">
      <w:pPr>
        <w:spacing w:after="160" w:line="259" w:lineRule="auto"/>
        <w:ind w:left="0" w:firstLine="0"/>
        <w:rPr>
          <w:rFonts w:asciiTheme="minorHAnsi" w:eastAsiaTheme="minorHAnsi" w:hAnsiTheme="minorHAnsi" w:cstheme="minorBidi"/>
          <w:color w:val="auto"/>
          <w:sz w:val="22"/>
          <w:lang w:eastAsia="en-US"/>
        </w:rPr>
      </w:pPr>
    </w:p>
    <w:p w:rsidR="00B15CE1" w:rsidRDefault="00B15CE1">
      <w:pPr>
        <w:tabs>
          <w:tab w:val="left" w:pos="6540"/>
        </w:tabs>
        <w:rPr>
          <w:lang w:eastAsia="en-US"/>
        </w:rPr>
      </w:pPr>
    </w:p>
    <w:sectPr w:rsidR="00B15CE1">
      <w:pgSz w:w="11906" w:h="16838"/>
      <w:pgMar w:top="1417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38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053CC2"/>
    <w:multiLevelType w:val="multilevel"/>
    <w:tmpl w:val="CBAAC8DC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141F18"/>
    <w:multiLevelType w:val="multilevel"/>
    <w:tmpl w:val="1340EF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AB0190"/>
    <w:multiLevelType w:val="multilevel"/>
    <w:tmpl w:val="CE88CD7C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CE1"/>
    <w:rsid w:val="00380510"/>
    <w:rsid w:val="00B15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754777-EC3A-4D45-9B43-52386F4AB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11" w:line="268" w:lineRule="auto"/>
      <w:ind w:left="10" w:hanging="10"/>
    </w:pPr>
    <w:rPr>
      <w:rFonts w:ascii="Calibri" w:eastAsia="Calibri" w:hAnsi="Calibri" w:cs="Calibri"/>
      <w:color w:val="000000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Default">
    <w:name w:val="Default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Odlomakpopisa">
    <w:name w:val="List Paragraph"/>
    <w:basedOn w:val="Normal"/>
    <w:uiPriority w:val="34"/>
    <w:qFormat/>
    <w:pPr>
      <w:spacing w:after="160" w:line="259" w:lineRule="auto"/>
      <w:ind w:left="720" w:firstLine="0"/>
      <w:contextualSpacing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paragraph" w:customStyle="1" w:styleId="Bezproreda1">
    <w:name w:val="Bez proreda1"/>
    <w:link w:val="BezproredaChar"/>
    <w:uiPriority w:val="1"/>
    <w:qFormat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basedOn w:val="Zadanifontodlomka"/>
    <w:link w:val="Bezproreda1"/>
    <w:uiPriority w:val="1"/>
    <w:rPr>
      <w:rFonts w:ascii="Calibri" w:eastAsia="Calibri" w:hAnsi="Calibri" w:cs="Times New Roman"/>
    </w:rPr>
  </w:style>
  <w:style w:type="table" w:styleId="Reetkatablice">
    <w:name w:val="Table Grid"/>
    <w:basedOn w:val="Obinatablic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os-stobrec.skole.hr/oglasi-za-posa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1377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2026-09-30T07:37:00Z</dcterms:created>
  <dcterms:modified xsi:type="dcterms:W3CDTF">2026-09-30T07:37:00Z</dcterms:modified>
</cp:coreProperties>
</file>