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06" w:rsidRDefault="004414B5">
      <w:pPr>
        <w:spacing w:after="160" w:line="25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76806">
        <w:tc>
          <w:tcPr>
            <w:tcW w:w="6379" w:type="dxa"/>
            <w:hideMark/>
          </w:tcPr>
          <w:p w:rsidR="00B76806" w:rsidRDefault="004414B5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B76806" w:rsidRDefault="004414B5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112-02/26-01/2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2181-170-26-11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24.03.2026.g. </w:t>
            </w:r>
          </w:p>
        </w:tc>
        <w:tc>
          <w:tcPr>
            <w:tcW w:w="2693" w:type="dxa"/>
            <w:hideMark/>
          </w:tcPr>
          <w:p w:rsidR="00B76806" w:rsidRDefault="004414B5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B76806" w:rsidRDefault="00B76806"/>
    <w:p w:rsidR="00B76806" w:rsidRDefault="00B76806">
      <w:pPr>
        <w:jc w:val="both"/>
      </w:pPr>
    </w:p>
    <w:p w:rsidR="00B76806" w:rsidRDefault="004414B5">
      <w:pPr>
        <w:jc w:val="both"/>
      </w:pPr>
      <w:r>
        <w:t xml:space="preserve">Na temelju </w:t>
      </w:r>
      <w:r>
        <w:rPr>
          <w:color w:val="000000"/>
        </w:rPr>
        <w:t xml:space="preserve">članka 14. stavak 7. Pravilnika o postupku zapošljavanja te procjeni i vrednovanju kandidata za zapošljavanje u Osnovnoj školi </w:t>
      </w:r>
      <w:r>
        <w:rPr>
          <w:color w:val="000000"/>
        </w:rPr>
        <w:t>Stobreč (KLASA: 602-02/19-01/49, URBROJ: 2181-170-19-2, od 23.09.2019.g., te KLASA: 602-02/19-01/49, URBROJ: 2181-170-20-3, od 29.06.2020.g.)</w:t>
      </w:r>
      <w:r>
        <w:t>, Povjerenstvo za procjenu i vrednovanje kandidata za zapošljavanje na radno mjesto stručnog suradnika koji obavlja</w:t>
      </w:r>
      <w:r>
        <w:t xml:space="preserve"> poslove stručnog suradnika psihologa, na 2. sjednici održanoj dana 24. ožujka 2026.g., jednoglasno donosi  </w:t>
      </w:r>
    </w:p>
    <w:p w:rsidR="00B76806" w:rsidRDefault="00B76806">
      <w:pPr>
        <w:rPr>
          <w:b/>
        </w:rPr>
      </w:pPr>
    </w:p>
    <w:p w:rsidR="00B76806" w:rsidRDefault="00B76806">
      <w:pPr>
        <w:jc w:val="center"/>
        <w:rPr>
          <w:b/>
        </w:rPr>
      </w:pPr>
    </w:p>
    <w:p w:rsidR="00B76806" w:rsidRDefault="004414B5">
      <w:pPr>
        <w:jc w:val="center"/>
        <w:rPr>
          <w:b/>
        </w:rPr>
      </w:pPr>
      <w:r>
        <w:rPr>
          <w:b/>
        </w:rPr>
        <w:t>O D L U K U</w:t>
      </w:r>
    </w:p>
    <w:p w:rsidR="00B76806" w:rsidRDefault="00B76806">
      <w:pPr>
        <w:pStyle w:val="Bezproreda1"/>
        <w:rPr>
          <w:rFonts w:ascii="Times New Roman" w:hAnsi="Times New Roman" w:cs="Times New Roman"/>
          <w:b/>
        </w:rPr>
      </w:pPr>
    </w:p>
    <w:p w:rsidR="00B76806" w:rsidRDefault="004414B5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Po natječaju za zasnivanje radnog odnosa na radnom mjestu</w:t>
      </w:r>
      <w:r>
        <w:rPr>
          <w:rFonts w:ascii="Times New Roman" w:eastAsia="Times New Roman" w:hAnsi="Times New Roman"/>
          <w:lang w:eastAsia="hr-HR"/>
        </w:rPr>
        <w:t xml:space="preserve"> stručnog suradnika koji obavlja poslove stručnog suradnika psihologa – 1 i</w:t>
      </w:r>
      <w:r>
        <w:rPr>
          <w:rFonts w:ascii="Times New Roman" w:eastAsia="Times New Roman" w:hAnsi="Times New Roman"/>
          <w:lang w:eastAsia="hr-HR"/>
        </w:rPr>
        <w:t>zvršitelj/ica na neodređeno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objavljenom dana 19.02.2026.g.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>oglasnoj ploči Osnovne škole Stob</w:t>
      </w:r>
      <w:r>
        <w:rPr>
          <w:rFonts w:ascii="Times New Roman" w:eastAsia="Calibri" w:hAnsi="Times New Roman" w:cs="Times New Roman"/>
          <w:bCs/>
          <w:color w:val="000000"/>
        </w:rPr>
        <w:t xml:space="preserve">reč, </w:t>
      </w:r>
      <w:r>
        <w:rPr>
          <w:rFonts w:ascii="Times New Roman" w:eastAsia="Calibri" w:hAnsi="Times New Roman" w:cs="Times New Roman"/>
        </w:rPr>
        <w:t>procjena odnosno testiranje se neće provesti.</w:t>
      </w:r>
    </w:p>
    <w:p w:rsidR="00B76806" w:rsidRDefault="004414B5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Ova Odluka će se dostaviti ravnatelju Osnovne škole Stobreč na daljnje postupanje.</w:t>
      </w:r>
    </w:p>
    <w:p w:rsidR="00B76806" w:rsidRDefault="004414B5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Ova Odluka stupa na snagu danom donošenja.</w:t>
      </w:r>
    </w:p>
    <w:p w:rsidR="00B76806" w:rsidRDefault="00B76806">
      <w:pPr>
        <w:pStyle w:val="Bezproreda1"/>
        <w:rPr>
          <w:rFonts w:ascii="Times New Roman" w:hAnsi="Times New Roman" w:cs="Times New Roman"/>
        </w:rPr>
      </w:pPr>
    </w:p>
    <w:p w:rsidR="00B76806" w:rsidRDefault="00B76806">
      <w:pPr>
        <w:pStyle w:val="Bezproreda1"/>
        <w:jc w:val="center"/>
        <w:rPr>
          <w:rFonts w:ascii="Times New Roman" w:hAnsi="Times New Roman" w:cs="Times New Roman"/>
          <w:b/>
        </w:rPr>
      </w:pPr>
    </w:p>
    <w:p w:rsidR="00B76806" w:rsidRDefault="004414B5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Obrazloženje</w:t>
      </w:r>
    </w:p>
    <w:p w:rsidR="00B76806" w:rsidRDefault="00B76806">
      <w:pPr>
        <w:pStyle w:val="Bezproreda1"/>
        <w:rPr>
          <w:rFonts w:ascii="Times New Roman" w:hAnsi="Times New Roman" w:cs="Times New Roman"/>
        </w:rPr>
      </w:pPr>
    </w:p>
    <w:p w:rsidR="00B76806" w:rsidRDefault="004414B5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se na natječaj </w:t>
      </w:r>
      <w:r>
        <w:rPr>
          <w:rFonts w:ascii="Times New Roman" w:eastAsia="Calibri" w:hAnsi="Times New Roman" w:cs="Times New Roman"/>
        </w:rPr>
        <w:t>za zasnivanje radnog odnosa na radno</w:t>
      </w:r>
      <w:r>
        <w:rPr>
          <w:rFonts w:ascii="Times New Roman" w:eastAsia="Calibri" w:hAnsi="Times New Roman" w:cs="Times New Roman"/>
        </w:rPr>
        <w:t>m mjestu</w:t>
      </w:r>
      <w:r>
        <w:rPr>
          <w:rFonts w:ascii="Times New Roman" w:eastAsia="Times New Roman" w:hAnsi="Times New Roman"/>
          <w:lang w:eastAsia="hr-HR"/>
        </w:rPr>
        <w:t xml:space="preserve"> stručnog suradnika koji obavlja poslove stručnog suradnika psihologa – 1 izvršitelj/ica na neodređeno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objavljen dana 19.02.2026.g.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 xml:space="preserve">stranicama i oglasnim pločama Hrvatskog </w:t>
      </w:r>
      <w:r>
        <w:rPr>
          <w:rFonts w:ascii="Times New Roman" w:eastAsia="Calibri" w:hAnsi="Times New Roman" w:cs="Times New Roman"/>
          <w:bCs/>
          <w:color w:val="000000"/>
        </w:rPr>
        <w:t>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hAnsi="Times New Roman"/>
        </w:rPr>
        <w:t>prijavio samo jedan kandidat koji je pravovremeno podnio potpunu i vlastoručno potpisanu prijavu na natječaj te ispunjava uvjete natječaja, odlučeno je kao u točki 1. izr</w:t>
      </w:r>
      <w:r>
        <w:rPr>
          <w:rFonts w:ascii="Times New Roman" w:hAnsi="Times New Roman"/>
        </w:rPr>
        <w:t>eke ove Odluke.</w:t>
      </w:r>
    </w:p>
    <w:p w:rsidR="00B76806" w:rsidRDefault="004414B5">
      <w:pPr>
        <w:tabs>
          <w:tab w:val="left" w:pos="5655"/>
        </w:tabs>
        <w:jc w:val="both"/>
      </w:pPr>
      <w:r>
        <w:tab/>
      </w:r>
    </w:p>
    <w:p w:rsidR="00B76806" w:rsidRDefault="004414B5">
      <w:pPr>
        <w:tabs>
          <w:tab w:val="left" w:pos="5387"/>
        </w:tabs>
        <w:jc w:val="both"/>
      </w:pPr>
      <w:r>
        <w:tab/>
        <w:t>Predsjednik Povjerenstva:</w:t>
      </w:r>
    </w:p>
    <w:p w:rsidR="00B76806" w:rsidRDefault="004414B5">
      <w:pPr>
        <w:tabs>
          <w:tab w:val="left" w:pos="5387"/>
        </w:tabs>
        <w:jc w:val="both"/>
      </w:pPr>
      <w:r>
        <w:tab/>
        <w:t>Tonka Orlandini, stručni suradnik</w:t>
      </w:r>
    </w:p>
    <w:p w:rsidR="00B76806" w:rsidRDefault="004414B5">
      <w:pPr>
        <w:tabs>
          <w:tab w:val="left" w:pos="5387"/>
        </w:tabs>
        <w:jc w:val="both"/>
      </w:pPr>
      <w:r>
        <w:tab/>
        <w:t>_____________________</w:t>
      </w:r>
    </w:p>
    <w:p w:rsidR="00B76806" w:rsidRDefault="00B76806"/>
    <w:sectPr w:rsidR="00B76806">
      <w:pgSz w:w="11906" w:h="16838"/>
      <w:pgMar w:top="993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98AED9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270513"/>
    <w:multiLevelType w:val="multilevel"/>
    <w:tmpl w:val="FA983BC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1D30"/>
    <w:multiLevelType w:val="multilevel"/>
    <w:tmpl w:val="DBF625C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06"/>
    <w:rsid w:val="004414B5"/>
    <w:rsid w:val="00B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9DAB-9468-4E1E-AC90-D94429F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2026-03-31T12:36:00Z</dcterms:created>
  <dcterms:modified xsi:type="dcterms:W3CDTF">2026-03-31T12:36:00Z</dcterms:modified>
</cp:coreProperties>
</file>