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FF" w:rsidRDefault="00EF5F3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569FF">
        <w:tc>
          <w:tcPr>
            <w:tcW w:w="6379" w:type="dxa"/>
          </w:tcPr>
          <w:p w:rsidR="00D569FF" w:rsidRDefault="00EF5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9FF" w:rsidRDefault="00EF5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112-02/26-01/2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2181-170-26-1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Stobreč, 18.02.2026.g. </w:t>
            </w:r>
          </w:p>
        </w:tc>
        <w:tc>
          <w:tcPr>
            <w:tcW w:w="2693" w:type="dxa"/>
          </w:tcPr>
          <w:p w:rsidR="00D569FF" w:rsidRDefault="00EF5F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ispr</w:t>
      </w:r>
      <w:r>
        <w:rPr>
          <w:rFonts w:ascii="Times New Roman" w:hAnsi="Times New Roman"/>
          <w:color w:val="000000"/>
          <w:sz w:val="24"/>
          <w:szCs w:val="24"/>
        </w:rPr>
        <w:t xml:space="preserve">, 90/11.,5/12., 16/12., 86/12., 94/13., 136/14.-RUSRH, </w:t>
      </w:r>
      <w:r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152/14.,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7/17., 68/18., 98/19., 64/20., 151/22., 156/23.</w:t>
      </w:r>
      <w:r>
        <w:rPr>
          <w:rFonts w:ascii="Times New Roman" w:hAnsi="Times New Roman"/>
          <w:color w:val="000000"/>
          <w:sz w:val="24"/>
          <w:szCs w:val="24"/>
        </w:rPr>
        <w:t>), članka 13. Pravilnika o radu Osnovne škole Stobreč te članka 9. Pravilnika o postupku zapošljavanja te procjeni i vrednovanju kandidata za zap</w:t>
      </w:r>
      <w:r>
        <w:rPr>
          <w:rFonts w:ascii="Times New Roman" w:hAnsi="Times New Roman"/>
          <w:color w:val="000000"/>
          <w:sz w:val="24"/>
          <w:szCs w:val="24"/>
        </w:rPr>
        <w:t xml:space="preserve">ošljavanje u Osnovnoj školi Stobreč (u daljnjem tekstu: Pravilnik),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sz w:val="24"/>
          <w:szCs w:val="24"/>
          <w:lang w:val="pl-PL"/>
        </w:rPr>
        <w:t>Osnovne škole Stobreč, Siniša Duhović, prof.,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569FF" w:rsidRDefault="00D569FF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:rsidR="00D569FF" w:rsidRDefault="00EF5F33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:rsidR="00D569FF" w:rsidRDefault="00EF5F33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stručni suradnik koji obavlja poslove stručnog suradnika psihologa – 1 iz</w:t>
      </w:r>
      <w:r>
        <w:rPr>
          <w:rFonts w:ascii="Times New Roman" w:hAnsi="Times New Roman"/>
          <w:bCs/>
          <w:sz w:val="24"/>
          <w:szCs w:val="24"/>
          <w:lang w:eastAsia="hr-HR"/>
        </w:rPr>
        <w:t>vršitelj/ica na neodređeno puno radno vrijeme za 40 sati tjedno (40/40) odnosno 8 sati DRV</w:t>
      </w:r>
    </w:p>
    <w:p w:rsidR="00D569FF" w:rsidRDefault="00D569FF">
      <w:pPr>
        <w:pStyle w:val="Bezproreda1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Mjesto rada: Osnovna škola Stobreč, Ivankova 13, 21311 Stobreč (poslovi se u pravilu obavljaju u sjedištu Škole, a prema potrebi i izvan sjedišta Škole)</w:t>
      </w:r>
    </w:p>
    <w:p w:rsidR="00D569FF" w:rsidRDefault="00D569FF">
      <w:pPr>
        <w:pStyle w:val="Bezproreda1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hAnsi="Times New Roman"/>
          <w:sz w:val="24"/>
          <w:szCs w:val="24"/>
          <w:lang w:eastAsia="hr-HR"/>
        </w:rPr>
        <w:t xml:space="preserve"> u skladu sa Zakonom o ravnopravnosti spolova (Narodne novine, broj: 82/08., 69/17.). </w:t>
      </w: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Uz opće u</w:t>
      </w:r>
      <w:r>
        <w:rPr>
          <w:rFonts w:ascii="Times New Roman" w:hAnsi="Times New Roman"/>
          <w:sz w:val="24"/>
          <w:szCs w:val="24"/>
          <w:shd w:val="clear" w:color="auto" w:fill="FFFFFF"/>
        </w:rPr>
        <w:t>vjete za zasnivanje radnog odnosa sukladno općim propisima o radu, osoba koja zasniva radni odnos u školskoj ustanovi mora ispunjavati i posebne uvjete: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poznavanje hrvatskog jezika i latiničnog pisma u mjeri koja omogućava izvođenje odgojno-obrazovnog r</w:t>
      </w:r>
      <w:r>
        <w:rPr>
          <w:rFonts w:ascii="Times New Roman" w:hAnsi="Times New Roman"/>
          <w:sz w:val="24"/>
          <w:szCs w:val="24"/>
          <w:shd w:val="clear" w:color="auto" w:fill="FFFFFF"/>
        </w:rPr>
        <w:t>ada,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novine, broj: 6</w:t>
      </w:r>
      <w:r>
        <w:rPr>
          <w:rFonts w:ascii="Times New Roman" w:hAnsi="Times New Roman"/>
          <w:sz w:val="24"/>
          <w:szCs w:val="24"/>
          <w:shd w:val="clear" w:color="auto" w:fill="FFFFFF"/>
        </w:rPr>
        <w:t>/19., 75/20.) i to:</w:t>
      </w:r>
    </w:p>
    <w:p w:rsidR="00D569FF" w:rsidRDefault="00EF5F33">
      <w:pPr>
        <w:pStyle w:val="StandardWeb"/>
        <w:shd w:val="clear" w:color="auto" w:fill="FFFFFF"/>
        <w:spacing w:before="240" w:after="240"/>
        <w:jc w:val="both"/>
        <w:rPr>
          <w:color w:val="231F20"/>
        </w:rPr>
      </w:pPr>
      <w:r>
        <w:rPr>
          <w:rFonts w:eastAsia="+mn-ea"/>
          <w:color w:val="000000"/>
          <w:kern w:val="24"/>
        </w:rPr>
        <w:t>Sukladno članku 105. stavak 12. Zakona poslove stručnog suradnika može obavljati osoba koja je završila</w:t>
      </w:r>
      <w:r>
        <w:rPr>
          <w:color w:val="231F20"/>
        </w:rPr>
        <w:t xml:space="preserve"> sveučilišni diplomski studij odgovarajuće vrste i ima pedagoške kompetencije.</w:t>
      </w:r>
    </w:p>
    <w:p w:rsidR="00D569FF" w:rsidRDefault="00EF5F33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29. stavak 1. podstavak b)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Pravilnika o odgovarajućoj vrsti obrazovanja učitelja i stručnih suradnika u osnovnoj školi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novine, broj: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6/19., 75/20.) stručni suradnik psiholog u osnovnoj školi mora imati sljedeću vrstu obrazovanja:</w:t>
      </w:r>
    </w:p>
    <w:p w:rsidR="00D569FF" w:rsidRDefault="00D569FF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3320"/>
        <w:gridCol w:w="4639"/>
      </w:tblGrid>
      <w:tr w:rsidR="00D569FF">
        <w:tc>
          <w:tcPr>
            <w:tcW w:w="20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STUDIJSKI PROGRAM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TEČENI AKADEMSKI NAZIV</w:t>
            </w:r>
          </w:p>
        </w:tc>
      </w:tr>
      <w:tr w:rsidR="00D569FF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Psihologija</w:t>
            </w:r>
          </w:p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    magistar psihologije</w:t>
            </w:r>
          </w:p>
        </w:tc>
      </w:tr>
      <w:tr w:rsidR="00D569FF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569FF" w:rsidRDefault="00D569FF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49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    profesor psihologije</w:t>
            </w:r>
          </w:p>
          <w:p w:rsidR="00D569FF" w:rsidRDefault="00EF5F33">
            <w:pPr>
              <w:pStyle w:val="Bezproreda1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    diplomirani psiholog</w:t>
            </w:r>
          </w:p>
        </w:tc>
      </w:tr>
    </w:tbl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Radni odnos u Školi ne može zasnovati osoba za koju postoje zapreke iz članka 106. Zakona.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 vlastoručno p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otpisanoj prijavi na natječaj navodi se e-mail adresa na koju će se dostaviti poziv na procjenu odnosno testiranje, tj. obavijest o datumu, vremenu i mjestu procjene odnosno testiranja te načinu procjene odnosno testiranja. Poziv na procjenu odnosno testir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anje se objavljuje i na javno dostupnim mrežnim stranicama Osnovne škole Stobreč.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 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vlastoručno potpisanoj prijavi na natječaj potrebno je navesti: 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osobne podatke: ime i prezime, adresu stanovanja, broj telefona/mobitela, e-mail adresu,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- naziv radnog mjesta na koje se prijavljuje.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životopis,</w:t>
      </w: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diplomu odnosno dokaz o odgovarajućem stupnju obrazovanja,</w:t>
      </w: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dokaz o državljanstvu,</w:t>
      </w: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uvjerenje nadležnog suda da podnositelj prijav</w:t>
      </w:r>
      <w:r>
        <w:rPr>
          <w:rFonts w:ascii="Times New Roman" w:hAnsi="Times New Roman"/>
          <w:sz w:val="24"/>
          <w:szCs w:val="24"/>
          <w:lang w:eastAsia="hr-HR"/>
        </w:rPr>
        <w:t>e nije pod istragom i da se protiv podnositelja prijave ne vodi kazneni postupak glede zapreka za zasnivanje radnog odnosa iz članka 106. Zakona s naznakom roka izdavanja ne starije od mjesec dana na dan raspisivanja natječaja,</w:t>
      </w:r>
    </w:p>
    <w:p w:rsidR="00D569FF" w:rsidRDefault="00EF5F33">
      <w:pPr>
        <w:pStyle w:val="Bezproreda1"/>
        <w:numPr>
          <w:ilvl w:val="0"/>
          <w:numId w:val="7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elektronički zapis ili potvr</w:t>
      </w:r>
      <w:r>
        <w:rPr>
          <w:rFonts w:ascii="Times New Roman" w:hAnsi="Times New Roman"/>
          <w:sz w:val="24"/>
          <w:szCs w:val="24"/>
          <w:lang w:eastAsia="hr-HR"/>
        </w:rPr>
        <w:t xml:space="preserve">du o podacima evidentiranim u bazi podataka Hrvatskog zavoda za mirovinsko osiguranje, </w:t>
      </w:r>
    </w:p>
    <w:p w:rsidR="00D569FF" w:rsidRDefault="00EF5F3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ostale potrebne priloge/isprave/dokaze (dokaz o stečenim pedagoškim kompetencijama; za kandidate koji su stekli inozemnu obrazovnu kvalifikaciju;  za kandidate koji se </w:t>
      </w:r>
      <w:r>
        <w:rPr>
          <w:rFonts w:ascii="Times New Roman" w:hAnsi="Times New Roman" w:cs="Times New Roman"/>
          <w:sz w:val="24"/>
          <w:szCs w:val="24"/>
          <w:lang w:eastAsia="hr-HR"/>
        </w:rPr>
        <w:t>prema posebnim propisima pozivaju na pravo prednosti pri zapošljavanju pod jednakim uvjetima; i slično).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</w:t>
      </w:r>
      <w:r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color w:val="000000"/>
          <w:sz w:val="24"/>
          <w:szCs w:val="24"/>
        </w:rPr>
        <w:t xml:space="preserve"> dužan je sve navedene prilog</w:t>
      </w:r>
      <w:r>
        <w:rPr>
          <w:rFonts w:ascii="Times New Roman" w:hAnsi="Times New Roman"/>
          <w:color w:val="000000"/>
          <w:sz w:val="24"/>
          <w:szCs w:val="24"/>
        </w:rPr>
        <w:t>e odnosno isprave predočiti u izvorniku ili u preslici ovjerenoj od strane javnog bilježnika sukladno Zakonu o javnom bilježništvu  (Narodne novine, broj: 78/93., 29/94., 162/98., 16/07., 75/09., 120/16., 57/22.).</w:t>
      </w:r>
    </w:p>
    <w:p w:rsidR="00D569FF" w:rsidRDefault="00D569F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69FF" w:rsidRDefault="00EF5F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ostvaruje pravo prednosti p</w:t>
      </w:r>
      <w:r>
        <w:rPr>
          <w:rFonts w:ascii="Times New Roman" w:hAnsi="Times New Roman" w:cs="Times New Roman"/>
          <w:sz w:val="24"/>
          <w:szCs w:val="24"/>
        </w:rPr>
        <w:t>ri zapošljavanju na temelju članka 102. stavaka 1. – 3. Zakona o hrvatskim braniteljima iz Domovinskog rata i članovima njihovih obitelji (Narodne novine, broj: 121/17., 98/19., 84/21., 156/23.), članka 48.f Zakona o zaštiti vojnih i civilnih invalida rata</w:t>
      </w:r>
      <w:r>
        <w:rPr>
          <w:rFonts w:ascii="Times New Roman" w:hAnsi="Times New Roman" w:cs="Times New Roman"/>
          <w:sz w:val="24"/>
          <w:szCs w:val="24"/>
        </w:rPr>
        <w:t xml:space="preserve"> (Narodne novine, broj: 33/92., 57/92., 77/92., 27/93., 58/93., 02/94., 76/94., 108/95., 108/96., 82/01., 103/03., 148/13., 98/19.), članka 9. Zakona o profesionalnoj rehabilitaciji i zapošljavanju osoba s invaliditetom (Narodne novine, broj: 157/13., 152/</w:t>
      </w:r>
      <w:r>
        <w:rPr>
          <w:rFonts w:ascii="Times New Roman" w:hAnsi="Times New Roman" w:cs="Times New Roman"/>
          <w:sz w:val="24"/>
          <w:szCs w:val="24"/>
        </w:rPr>
        <w:t>14., 39/18., 32/20.) ili članka 48. Zakona o civilnim stradalnicima iz Domovinskog rata (Narodne novine, broj: 84/21.) dužan je u prijavi na natječaj pozvati se na to pravo i uz prijavu na natječaj pored navedenih isprava odnosno priloga priložiti svu prop</w:t>
      </w:r>
      <w:r>
        <w:rPr>
          <w:rFonts w:ascii="Times New Roman" w:hAnsi="Times New Roman" w:cs="Times New Roman"/>
          <w:sz w:val="24"/>
          <w:szCs w:val="24"/>
        </w:rPr>
        <w:t>isanu dokumentaciju prema posebnom zakonu te ima prednost u odnosu na ostale kandidate samo pod jednakim uvjetima. Kandidat koji se poziva na pravo prednosti pri zapošljavanju na temelju članka 102. stavka 1. – 3. Zakona o hrvatskim braniteljima iz Domovin</w:t>
      </w:r>
      <w:r>
        <w:rPr>
          <w:rFonts w:ascii="Times New Roman" w:hAnsi="Times New Roman" w:cs="Times New Roman"/>
          <w:sz w:val="24"/>
          <w:szCs w:val="24"/>
        </w:rPr>
        <w:t xml:space="preserve">skog rata i članovima njihovih obitelji dužan je uz prijavu na natječaj pored navedenih isprava odnosno priloga priložiti i sve potrebne dokaze iz članka 103. stavka 1. Zakona o hrvatskim braniteljima iz Domovinskog rata i članovima njihovih obitelji koji </w:t>
      </w:r>
      <w:r>
        <w:rPr>
          <w:rFonts w:ascii="Times New Roman" w:hAnsi="Times New Roman" w:cs="Times New Roman"/>
          <w:sz w:val="24"/>
          <w:szCs w:val="24"/>
        </w:rPr>
        <w:t xml:space="preserve">su dostupni na poveznici Ministarstva hrvatskih branitelja: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se poziva na pravo prednosti pri zapošljavanju na temelju članka 48. Zakona o </w:t>
      </w:r>
      <w:r>
        <w:rPr>
          <w:rFonts w:ascii="Times New Roman" w:hAnsi="Times New Roman"/>
          <w:sz w:val="24"/>
          <w:szCs w:val="24"/>
        </w:rPr>
        <w:t>civilnim stradalnicima iz Domovinskog rata dužan je uz prijavu na natječaj pored navedenih isprava odnosno priloga priložiti i sve potrebne dokaze iz članka 49. stavka 1. Zakona o civilnim stradalnicima iz Domovinskog rata koji su dostupni na poveznici Min</w:t>
      </w:r>
      <w:r>
        <w:rPr>
          <w:rFonts w:ascii="Times New Roman" w:hAnsi="Times New Roman"/>
          <w:sz w:val="24"/>
          <w:szCs w:val="24"/>
        </w:rPr>
        <w:t>istarstva hrvatskih branitelja:</w:t>
      </w:r>
    </w:p>
    <w:p w:rsidR="00D569FF" w:rsidRDefault="00EF5F33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1" w:history="1"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</w:t>
        </w:r>
        <w:r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.gov.hr/UserDocsImages//dokumenti/Nikola//popis%20dokaza%20za%20ostvarivanje%20prava%20prednosti%20pri%20zapo%C5%A1ljavanju-%20Zakon%20o%20civilnim%20stradalnicima%20iz%20DR.pdf</w:t>
        </w:r>
      </w:hyperlink>
    </w:p>
    <w:p w:rsidR="00D569FF" w:rsidRDefault="00EF5F33">
      <w:pPr>
        <w:pStyle w:val="Bezproreda1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</w:t>
      </w:r>
      <w:r>
        <w:rPr>
          <w:rFonts w:ascii="Times New Roman" w:hAnsi="Times New Roman"/>
          <w:color w:val="000000"/>
          <w:sz w:val="24"/>
          <w:szCs w:val="24"/>
        </w:rPr>
        <w:t xml:space="preserve"> je pravodobno dostavio potpunu vlastoručno potpisanu prijavu </w:t>
      </w:r>
      <w:r>
        <w:rPr>
          <w:rFonts w:ascii="Times New Roman" w:hAnsi="Times New Roman"/>
          <w:color w:val="000000"/>
          <w:sz w:val="24"/>
          <w:szCs w:val="24"/>
        </w:rPr>
        <w:t xml:space="preserve">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>
        <w:rPr>
          <w:rFonts w:ascii="Times New Roman" w:hAnsi="Times New Roman"/>
          <w:sz w:val="24"/>
          <w:szCs w:val="24"/>
        </w:rPr>
        <w:t xml:space="preserve"> odnosno testiranju </w:t>
      </w:r>
      <w:r>
        <w:rPr>
          <w:rFonts w:ascii="Times New Roman" w:hAnsi="Times New Roman"/>
          <w:color w:val="000000"/>
          <w:sz w:val="24"/>
          <w:szCs w:val="24"/>
        </w:rPr>
        <w:t>prema odredbama Pravilnika o postupku zapošljavanja te procjeni i vrednovanju kandidata za zapošljavanje u Osnovnoj školi Stobreč koji Pravil</w:t>
      </w:r>
      <w:r>
        <w:rPr>
          <w:rFonts w:ascii="Times New Roman" w:hAnsi="Times New Roman"/>
          <w:color w:val="000000"/>
          <w:sz w:val="24"/>
          <w:szCs w:val="24"/>
        </w:rPr>
        <w:t xml:space="preserve">nik je dostupan na poveznici: </w:t>
      </w:r>
      <w:r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chrome-extension://efaidnbmnnnibpcajpcglclefindmkaj/https://os-stobrec.skole.hr/wp-content/uploads/sites/2774/2025/05/Pravilnik-o-postupku-zaposljavanja-te-procjeni-i-vrednovanju-kandidata-za-zaposljavanje-u-OS-Stobrec-od-1.7.</w:t>
      </w:r>
      <w:r>
        <w:rPr>
          <w:rFonts w:ascii="Times New Roman" w:hAnsi="Times New Roman"/>
          <w:color w:val="00B0F0"/>
          <w:sz w:val="24"/>
          <w:szCs w:val="24"/>
        </w:rPr>
        <w:t>2019.pdf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te Pravilnik o izmjenama i dopunama Pravilnika </w:t>
      </w:r>
      <w:r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>
        <w:rPr>
          <w:rFonts w:ascii="Times New Roman" w:eastAsiaTheme="minorHAnsi" w:hAnsi="Times New Roman"/>
          <w:sz w:val="24"/>
          <w:szCs w:val="24"/>
        </w:rPr>
        <w:t xml:space="preserve"> na poveznici:</w:t>
      </w:r>
      <w:r>
        <w:t xml:space="preserve"> </w:t>
      </w:r>
      <w:r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</w:t>
      </w:r>
      <w:r>
        <w:rPr>
          <w:rFonts w:ascii="Times New Roman" w:eastAsiaTheme="minorHAnsi" w:hAnsi="Times New Roman"/>
          <w:color w:val="00B0F0"/>
          <w:sz w:val="24"/>
          <w:szCs w:val="24"/>
        </w:rPr>
        <w:t>content/uploads/sites/2774/2025/05/Pravilnik-o-izmjenama-i-dopunama-pravilnika-u-postupku-zaposljavanja-te-procjeni-i-vrednovanju-kandidata-za-zaposljavanje-u-OS-Stobrec.pdf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 </w:t>
      </w:r>
      <w:r>
        <w:rPr>
          <w:rFonts w:ascii="Times New Roman" w:hAnsi="Times New Roman"/>
          <w:color w:val="00B0F0"/>
          <w:sz w:val="24"/>
          <w:szCs w:val="24"/>
        </w:rPr>
        <w:t>https://os-stobrec.skole.</w:t>
      </w:r>
      <w:r>
        <w:rPr>
          <w:rFonts w:ascii="Times New Roman" w:hAnsi="Times New Roman"/>
          <w:color w:val="00B0F0"/>
          <w:sz w:val="24"/>
          <w:szCs w:val="24"/>
        </w:rPr>
        <w:t>hr/oglasi-za-posao/</w:t>
      </w:r>
      <w:r>
        <w:rPr>
          <w:rFonts w:ascii="Times New Roman" w:eastAsiaTheme="minorHAnsi" w:hAnsi="Times New Roman"/>
          <w:sz w:val="24"/>
          <w:szCs w:val="24"/>
        </w:rPr>
        <w:t>, 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javnog natječaja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</w:t>
      </w:r>
      <w:r>
        <w:rPr>
          <w:rFonts w:ascii="Times New Roman" w:hAnsi="Times New Roman"/>
          <w:sz w:val="24"/>
          <w:szCs w:val="24"/>
        </w:rPr>
        <w:t>j je osam dana od dana objave natječaja na mrežnim stranicama i oglasnoj ploči Škole te mrežnim stranicama i oglasnim pločama Hrvatskog zavoda za zapošljavanje.</w:t>
      </w:r>
    </w:p>
    <w:p w:rsidR="00D569FF" w:rsidRDefault="00EF5F33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="Times New Roman" w:hAnsi="Times New Roman"/>
          <w:sz w:val="24"/>
          <w:szCs w:val="24"/>
          <w:lang w:val="pl-PL"/>
        </w:rPr>
        <w:t>Osn</w:t>
      </w:r>
      <w:r>
        <w:rPr>
          <w:rFonts w:ascii="Times New Roman" w:hAnsi="Times New Roman"/>
          <w:sz w:val="24"/>
          <w:szCs w:val="24"/>
          <w:lang w:val="pl-PL"/>
        </w:rPr>
        <w:t xml:space="preserve">ovna škola Stobreč, Ivankova 13, 21311 Stobreč, </w:t>
      </w:r>
      <w:r>
        <w:rPr>
          <w:rFonts w:ascii="Times New Roman" w:hAnsi="Times New Roman"/>
          <w:sz w:val="24"/>
          <w:szCs w:val="24"/>
        </w:rPr>
        <w:t xml:space="preserve"> s naznakom ˝za natječaj-stručni suradnik psiholog˝.</w:t>
      </w: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Nepravodobne, nepotpune i vlastoručno nepotpisane prijave neće se razmatrati.</w:t>
      </w:r>
      <w:r>
        <w:rPr>
          <w:rFonts w:ascii="Times New Roman" w:hAnsi="Times New Roman"/>
          <w:sz w:val="24"/>
          <w:szCs w:val="24"/>
          <w:lang w:eastAsia="hr-HR"/>
        </w:rPr>
        <w:t xml:space="preserve"> Prijave koje ova Škola zaprimi izvan roka smatrat će se pravovremenima ako su</w:t>
      </w:r>
      <w:r>
        <w:rPr>
          <w:rFonts w:ascii="Times New Roman" w:hAnsi="Times New Roman"/>
          <w:sz w:val="24"/>
          <w:szCs w:val="24"/>
          <w:lang w:eastAsia="hr-HR"/>
        </w:rPr>
        <w:t xml:space="preserve"> u roku za podnošenje prijava: poslane poštom preporučeno ili predane ovlaštenom pružatelju poštanskih usluga.</w:t>
      </w:r>
    </w:p>
    <w:p w:rsidR="00D569FF" w:rsidRDefault="00D569FF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69FF" w:rsidRDefault="00EF5F33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prijavljen na natječaj bit će o rezultatima natječaja obaviješten putem mrežne stranice Škole, poveznica:</w:t>
      </w:r>
      <w:r>
        <w:t xml:space="preserve"> </w:t>
      </w:r>
      <w:r>
        <w:rPr>
          <w:rFonts w:ascii="Times New Roman" w:hAnsi="Times New Roman"/>
          <w:color w:val="00B0F0"/>
          <w:sz w:val="24"/>
          <w:szCs w:val="24"/>
        </w:rPr>
        <w:t>https://os-stobrec.skole.hr/o</w:t>
      </w:r>
      <w:r>
        <w:rPr>
          <w:rFonts w:ascii="Times New Roman" w:hAnsi="Times New Roman"/>
          <w:color w:val="00B0F0"/>
          <w:sz w:val="24"/>
          <w:szCs w:val="24"/>
        </w:rPr>
        <w:t>glasi-za-posao/</w:t>
      </w:r>
      <w:r>
        <w:rPr>
          <w:rFonts w:ascii="Times New Roman" w:hAnsi="Times New Roman"/>
          <w:sz w:val="24"/>
          <w:szCs w:val="24"/>
        </w:rPr>
        <w:t xml:space="preserve">,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</w:t>
      </w:r>
      <w:r>
        <w:rPr>
          <w:rFonts w:ascii="Times New Roman" w:hAnsi="Times New Roman"/>
          <w:sz w:val="24"/>
          <w:szCs w:val="24"/>
        </w:rPr>
        <w:t>ti obaviješteni sukladno članku 23. stavku 4. Pravilnika.</w:t>
      </w:r>
    </w:p>
    <w:p w:rsidR="00D569FF" w:rsidRDefault="00D569FF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D569FF" w:rsidRDefault="00D569FF">
      <w:pPr>
        <w:pStyle w:val="Bezproreda1"/>
        <w:rPr>
          <w:rFonts w:ascii="Times New Roman" w:hAnsi="Times New Roman"/>
          <w:sz w:val="24"/>
          <w:szCs w:val="24"/>
        </w:rPr>
      </w:pPr>
    </w:p>
    <w:p w:rsidR="00D569FF" w:rsidRDefault="00EF5F33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RAVNATELJ:</w:t>
      </w:r>
    </w:p>
    <w:p w:rsidR="00D569FF" w:rsidRDefault="00EF5F33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Siniša Duhović, prof.</w:t>
      </w:r>
    </w:p>
    <w:p w:rsidR="00D569FF" w:rsidRDefault="00EF5F33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569FF" w:rsidRDefault="00EF5F33">
      <w:pPr>
        <w:pStyle w:val="Bezproreda1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sectPr w:rsidR="00D569FF">
      <w:footerReference w:type="default" r:id="rId12"/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33" w:rsidRDefault="00EF5F33">
      <w:pPr>
        <w:spacing w:after="0" w:line="240" w:lineRule="auto"/>
      </w:pPr>
      <w:r>
        <w:separator/>
      </w:r>
    </w:p>
  </w:endnote>
  <w:endnote w:type="continuationSeparator" w:id="0">
    <w:p w:rsidR="00EF5F33" w:rsidRDefault="00EF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+mn-ea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128536"/>
      <w:docPartObj>
        <w:docPartGallery w:val="Page Numbers (Bottom of Page)"/>
        <w:docPartUnique/>
      </w:docPartObj>
    </w:sdtPr>
    <w:sdtEndPr/>
    <w:sdtContent>
      <w:p w:rsidR="00D569FF" w:rsidRDefault="00EF5F3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569FF" w:rsidRDefault="00D569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33" w:rsidRDefault="00EF5F33">
      <w:pPr>
        <w:spacing w:after="0" w:line="240" w:lineRule="auto"/>
      </w:pPr>
      <w:r>
        <w:separator/>
      </w:r>
    </w:p>
  </w:footnote>
  <w:footnote w:type="continuationSeparator" w:id="0">
    <w:p w:rsidR="00EF5F33" w:rsidRDefault="00EF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C91"/>
    <w:multiLevelType w:val="multilevel"/>
    <w:tmpl w:val="F62A73EE"/>
    <w:lvl w:ilvl="0">
      <w:numFmt w:val="bullet"/>
      <w:lvlText w:val="–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CB2"/>
    <w:multiLevelType w:val="multilevel"/>
    <w:tmpl w:val="E7986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multilevel"/>
    <w:tmpl w:val="1820F89C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10A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8418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multilevel"/>
    <w:tmpl w:val="91F6EEE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628"/>
    <w:multiLevelType w:val="multilevel"/>
    <w:tmpl w:val="E7EE213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BA2"/>
    <w:multiLevelType w:val="multilevel"/>
    <w:tmpl w:val="C7F20F4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FF"/>
    <w:rsid w:val="0078439B"/>
    <w:rsid w:val="00D569FF"/>
    <w:rsid w:val="00E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B10E4-9681-4D1C-B25F-E714E8AA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750">
    <w:name w:val="box_47575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03447-F8E6-495D-87DC-210E5BF3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2023-02-20T09:50:00Z</cp:lastPrinted>
  <dcterms:created xsi:type="dcterms:W3CDTF">2026-02-19T11:18:00Z</dcterms:created>
  <dcterms:modified xsi:type="dcterms:W3CDTF">2026-02-19T11:18:00Z</dcterms:modified>
</cp:coreProperties>
</file>