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DCF" w:rsidRDefault="00417693">
      <w:pPr>
        <w:spacing w:after="160" w:line="259" w:lineRule="auto"/>
        <w:rPr>
          <w:rFonts w:eastAsiaTheme="minorHAnsi"/>
          <w:lang w:eastAsia="en-US"/>
        </w:rPr>
      </w:pPr>
      <w:bookmarkStart w:id="0" w:name="_GoBack"/>
      <w:bookmarkEnd w:id="0"/>
      <w:r>
        <w:rPr>
          <w:rFonts w:eastAsiaTheme="minorHAnsi"/>
          <w:b/>
          <w:lang w:eastAsia="en-US"/>
        </w:rPr>
        <w:t xml:space="preserve">                  </w:t>
      </w:r>
      <w:r>
        <w:rPr>
          <w:b/>
          <w:noProof/>
        </w:rPr>
        <w:drawing>
          <wp:inline distT="0" distB="0" distL="0" distR="0">
            <wp:extent cx="453303" cy="533400"/>
            <wp:effectExtent l="0" t="0" r="4445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03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lang w:eastAsia="en-US"/>
        </w:rPr>
        <w:t xml:space="preserve">                                                                                              </w:t>
      </w: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Theme="minorHAnsi"/>
          <w:lang w:eastAsia="en-US"/>
        </w:rPr>
        <w:t xml:space="preserve">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7E3DCF">
        <w:tc>
          <w:tcPr>
            <w:tcW w:w="6379" w:type="dxa"/>
          </w:tcPr>
          <w:p w:rsidR="007E3DCF" w:rsidRDefault="00417693">
            <w:pPr>
              <w:spacing w:line="259" w:lineRule="auto"/>
              <w:rPr>
                <w:rFonts w:eastAsiaTheme="minorHAnsi"/>
                <w:lang w:eastAsia="en-US"/>
              </w:rPr>
            </w:pPr>
            <w:bookmarkStart w:id="1" w:name="_Hlk128748807"/>
            <w:r>
              <w:rPr>
                <w:rFonts w:eastAsiaTheme="minorHAnsi"/>
                <w:b/>
                <w:lang w:eastAsia="en-US"/>
              </w:rPr>
              <w:t>REPUBLIKA HRVATSKA</w:t>
            </w:r>
            <w:r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 </w:t>
            </w:r>
            <w:r>
              <w:rPr>
                <w:rFonts w:eastAsiaTheme="minorHAnsi"/>
                <w:b/>
                <w:lang w:eastAsia="en-US"/>
              </w:rPr>
              <w:t xml:space="preserve">OSNOVNA ŠKOLA STOBREČ 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7E3DCF" w:rsidRDefault="00417693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Ivankova 13, 21311 Stobreč                                         </w:t>
            </w:r>
            <w:r>
              <w:rPr>
                <w:rFonts w:eastAsiaTheme="minorHAnsi"/>
                <w:lang w:eastAsia="en-US"/>
              </w:rPr>
              <w:t xml:space="preserve">                                                           KLASA: </w:t>
            </w:r>
            <w:r>
              <w:rPr>
                <w:noProof/>
                <w:lang w:val="en-US"/>
              </w:rPr>
              <w:t>400-02/24-01/8</w:t>
            </w:r>
            <w:r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eastAsiaTheme="minorHAnsi"/>
                <w:noProof/>
                <w:lang w:eastAsia="en-US"/>
              </w:rPr>
              <w:t>2181-170-24-1</w:t>
            </w:r>
            <w:r>
              <w:rPr>
                <w:rFonts w:eastAsiaTheme="minorHAnsi"/>
                <w:lang w:eastAsia="en-US"/>
              </w:rPr>
              <w:t xml:space="preserve">                   </w:t>
            </w:r>
            <w:r>
              <w:rPr>
                <w:rFonts w:eastAsiaTheme="minorHAnsi"/>
                <w:lang w:eastAsia="en-US"/>
              </w:rPr>
              <w:t xml:space="preserve">                                                                                        Stobreč,  19.07.2024.g.</w:t>
            </w:r>
          </w:p>
        </w:tc>
        <w:tc>
          <w:tcPr>
            <w:tcW w:w="2693" w:type="dxa"/>
          </w:tcPr>
          <w:p w:rsidR="007E3DCF" w:rsidRDefault="00417693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7E3DCF" w:rsidRDefault="007E3DCF">
      <w:pPr>
        <w:rPr>
          <w:rFonts w:ascii="Arial" w:hAnsi="Arial" w:cs="Arial"/>
          <w:sz w:val="22"/>
          <w:szCs w:val="22"/>
        </w:rPr>
      </w:pPr>
    </w:p>
    <w:p w:rsidR="007E3DCF" w:rsidRDefault="007E3DCF">
      <w:pPr>
        <w:rPr>
          <w:rFonts w:ascii="Arial" w:hAnsi="Arial" w:cs="Arial"/>
          <w:sz w:val="22"/>
          <w:szCs w:val="22"/>
        </w:rPr>
      </w:pPr>
    </w:p>
    <w:p w:rsidR="007E3DCF" w:rsidRDefault="007E3DCF">
      <w:pPr>
        <w:rPr>
          <w:rFonts w:ascii="Arial" w:hAnsi="Arial" w:cs="Arial"/>
          <w:sz w:val="22"/>
          <w:szCs w:val="22"/>
        </w:rPr>
      </w:pPr>
    </w:p>
    <w:p w:rsidR="007E3DCF" w:rsidRDefault="007E3DC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E3DCF" w:rsidRDefault="00417693">
      <w:pPr>
        <w:spacing w:line="360" w:lineRule="auto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  <w:lang w:val="en-GB"/>
        </w:rPr>
      </w:pPr>
      <w:r>
        <w:rPr>
          <w:rFonts w:ascii="Arial" w:hAnsi="Arial" w:cs="Arial"/>
          <w:sz w:val="22"/>
          <w:szCs w:val="22"/>
        </w:rPr>
        <w:t>Temeljem članka 81. novog Zakona o proračunu (NN 144/21), odredbi Pravilnika o polugodišnjem i godišnjem izvještavanju o izvršenju prorač</w:t>
      </w:r>
      <w:r>
        <w:rPr>
          <w:rFonts w:ascii="Arial" w:hAnsi="Arial" w:cs="Arial"/>
          <w:sz w:val="22"/>
          <w:szCs w:val="22"/>
        </w:rPr>
        <w:t xml:space="preserve">una (NN 24/13, 102/17, 1/20 i 147/20), Zakona o fiskalnoj odgovornosti (NN 111/18, 83/23) i Uredbe o sastavljanju i predaji Izjave o fiskalnoj odgovornosti i izvještaja o primjeni fiskalnih pravila (NN 95/19) te članaka 58. i 70. </w:t>
      </w: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>Statuta Osnovne škole Stob</w:t>
      </w: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>reč, Stobreč (</w:t>
      </w:r>
      <w:r>
        <w:rPr>
          <w:rFonts w:ascii="Arial" w:hAnsi="Arial" w:cs="Arial"/>
          <w:color w:val="242424"/>
          <w:sz w:val="22"/>
          <w:szCs w:val="22"/>
          <w:shd w:val="clear" w:color="auto" w:fill="FFFFFF"/>
          <w:lang w:val="en-GB"/>
        </w:rPr>
        <w:t>KLASA: 602-02/19-01/36, URBROJ: 2181-170-19-1, od 22.05.2019.g., te KLASA: 602-02/20-01/62, URBROJ: 2181-170-20-4, od 29.05.2020.g.), ravnateljica OŠ Stobreč, Marina Baćak, prof., na sjednici ŠO održanoj dana 19. srpnja 2024. podnosi Školskom</w:t>
      </w:r>
      <w:r>
        <w:rPr>
          <w:rFonts w:ascii="Arial" w:hAnsi="Arial" w:cs="Arial"/>
          <w:color w:val="242424"/>
          <w:sz w:val="22"/>
          <w:szCs w:val="22"/>
          <w:shd w:val="clear" w:color="auto" w:fill="FFFFFF"/>
          <w:lang w:val="en-GB"/>
        </w:rPr>
        <w:t xml:space="preserve"> odboru  prijedlog</w:t>
      </w:r>
    </w:p>
    <w:p w:rsidR="007E3DCF" w:rsidRDefault="007E3DCF">
      <w:pPr>
        <w:spacing w:line="360" w:lineRule="auto"/>
        <w:rPr>
          <w:rFonts w:ascii="Arial" w:hAnsi="Arial" w:cs="Arial"/>
          <w:color w:val="242424"/>
          <w:sz w:val="22"/>
          <w:szCs w:val="22"/>
          <w:shd w:val="clear" w:color="auto" w:fill="FFFFFF"/>
          <w:lang w:val="en-GB"/>
        </w:rPr>
      </w:pPr>
    </w:p>
    <w:p w:rsidR="007E3DCF" w:rsidRDefault="00417693">
      <w:pPr>
        <w:spacing w:line="360" w:lineRule="auto"/>
        <w:ind w:left="1416" w:firstLine="708"/>
        <w:jc w:val="center"/>
        <w:rPr>
          <w:rFonts w:ascii="Arial" w:hAnsi="Arial" w:cs="Arial"/>
          <w:b/>
          <w:color w:val="242424"/>
          <w:sz w:val="22"/>
          <w:szCs w:val="22"/>
          <w:shd w:val="clear" w:color="auto" w:fill="FFFFFF"/>
          <w:lang w:val="en-GB"/>
        </w:rPr>
      </w:pPr>
      <w:r>
        <w:rPr>
          <w:rFonts w:ascii="Arial" w:hAnsi="Arial" w:cs="Arial"/>
          <w:b/>
          <w:color w:val="242424"/>
          <w:sz w:val="22"/>
          <w:szCs w:val="22"/>
          <w:shd w:val="clear" w:color="auto" w:fill="FFFFFF"/>
          <w:lang w:val="en-GB"/>
        </w:rPr>
        <w:t>POLUGODIŠNJEG IZVJEŠTAJA O IZVRŠENJU FINANCIJSKOG PLANA ZA  RAZDOBLJE OD 01.01.2024-30.06.2024.g</w:t>
      </w:r>
    </w:p>
    <w:p w:rsidR="007E3DCF" w:rsidRDefault="0041769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1.OPĆI DIO</w:t>
      </w:r>
    </w:p>
    <w:p w:rsidR="007E3DCF" w:rsidRDefault="007E3DCF">
      <w:pPr>
        <w:rPr>
          <w:rFonts w:ascii="Arial" w:hAnsi="Arial" w:cs="Arial"/>
          <w:b/>
          <w:sz w:val="22"/>
          <w:szCs w:val="22"/>
        </w:rPr>
      </w:pPr>
    </w:p>
    <w:p w:rsidR="007E3DCF" w:rsidRDefault="00417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Opći dio sadrži:</w:t>
      </w:r>
    </w:p>
    <w:p w:rsidR="007E3DCF" w:rsidRDefault="00417693">
      <w:pPr>
        <w:pStyle w:val="Odlomakpopis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Sažetak Računa prihoda i rashoda i Računa financiranja</w:t>
      </w:r>
    </w:p>
    <w:p w:rsidR="007E3DCF" w:rsidRDefault="00417693">
      <w:pPr>
        <w:pStyle w:val="Odlomakpopis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Račun prihoda i rashoda :</w:t>
      </w:r>
    </w:p>
    <w:p w:rsidR="007E3DCF" w:rsidRDefault="00417693">
      <w:pPr>
        <w:pStyle w:val="Odlomakpopisa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Izvještaj prema ekonomskoj klasifikaciji</w:t>
      </w:r>
    </w:p>
    <w:p w:rsidR="007E3DCF" w:rsidRDefault="00417693">
      <w:pPr>
        <w:pStyle w:val="Odlomakpopisa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Izvještaj prema izvorima financiranja</w:t>
      </w:r>
    </w:p>
    <w:p w:rsidR="007E3DCF" w:rsidRDefault="00417693">
      <w:pPr>
        <w:pStyle w:val="Odlomakpopisa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Izvještaj prema funkcijskoj klasifikaciji</w:t>
      </w:r>
    </w:p>
    <w:p w:rsidR="007E3DCF" w:rsidRDefault="00417693">
      <w:pPr>
        <w:pStyle w:val="Odlomakpopis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Račun financiranja</w:t>
      </w:r>
    </w:p>
    <w:p w:rsidR="007E3DCF" w:rsidRDefault="00417693">
      <w:pPr>
        <w:pStyle w:val="Odlomakpopisa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Izvještaj po ekonomskoj klasifikaciji</w:t>
      </w:r>
    </w:p>
    <w:p w:rsidR="007E3DCF" w:rsidRDefault="007E3DCF">
      <w:pPr>
        <w:jc w:val="both"/>
        <w:rPr>
          <w:rFonts w:ascii="Arial" w:hAnsi="Arial" w:cs="Arial"/>
          <w:b/>
          <w:sz w:val="22"/>
          <w:szCs w:val="22"/>
        </w:rPr>
      </w:pPr>
    </w:p>
    <w:p w:rsidR="007E3DCF" w:rsidRDefault="007E3DCF">
      <w:pPr>
        <w:jc w:val="both"/>
        <w:rPr>
          <w:rFonts w:ascii="Arial" w:hAnsi="Arial" w:cs="Arial"/>
          <w:b/>
          <w:sz w:val="22"/>
          <w:szCs w:val="22"/>
        </w:rPr>
      </w:pPr>
    </w:p>
    <w:p w:rsidR="007E3DCF" w:rsidRDefault="007E3DCF">
      <w:pPr>
        <w:jc w:val="both"/>
        <w:rPr>
          <w:rFonts w:ascii="Arial" w:hAnsi="Arial" w:cs="Arial"/>
          <w:sz w:val="22"/>
          <w:szCs w:val="22"/>
        </w:rPr>
      </w:pPr>
    </w:p>
    <w:p w:rsidR="007E3DCF" w:rsidRDefault="00417693">
      <w:pPr>
        <w:pStyle w:val="Odlomakpopisa"/>
        <w:numPr>
          <w:ilvl w:val="1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Sažetak računa prihoda i rashoda i računa financiranja</w:t>
      </w:r>
    </w:p>
    <w:p w:rsidR="007E3DCF" w:rsidRDefault="007E3DCF">
      <w:pPr>
        <w:jc w:val="both"/>
        <w:rPr>
          <w:rFonts w:ascii="Arial" w:hAnsi="Arial" w:cs="Arial"/>
          <w:sz w:val="22"/>
          <w:szCs w:val="22"/>
        </w:rPr>
      </w:pPr>
    </w:p>
    <w:p w:rsidR="007E3DCF" w:rsidRDefault="004176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Ukupno ostvareni pr</w:t>
      </w:r>
      <w:r>
        <w:rPr>
          <w:rFonts w:ascii="Arial" w:hAnsi="Arial" w:cs="Arial"/>
          <w:sz w:val="22"/>
          <w:szCs w:val="22"/>
        </w:rPr>
        <w:t>ihodi i izvršeni rashodi na razini razreda ekonomske klasifikacije te preneseni viškovi / manjkovi iskazani su u Sažetku  računa prihoda i rashoda i Računa financiranja za razdoblje 1.1.2024.-30.06.2024. godine i to kako slijedi:</w:t>
      </w:r>
    </w:p>
    <w:p w:rsidR="007E3DCF" w:rsidRDefault="007E3DCF">
      <w:pPr>
        <w:jc w:val="both"/>
        <w:rPr>
          <w:rFonts w:ascii="Arial" w:hAnsi="Arial" w:cs="Arial"/>
          <w:sz w:val="22"/>
          <w:szCs w:val="22"/>
        </w:rPr>
      </w:pPr>
    </w:p>
    <w:p w:rsidR="007E3DCF" w:rsidRDefault="007E3DC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2740" w:type="dxa"/>
        <w:tblLook w:val="04A0" w:firstRow="1" w:lastRow="0" w:firstColumn="1" w:lastColumn="0" w:noHBand="0" w:noVBand="1"/>
      </w:tblPr>
      <w:tblGrid>
        <w:gridCol w:w="942"/>
        <w:gridCol w:w="941"/>
        <w:gridCol w:w="940"/>
        <w:gridCol w:w="939"/>
        <w:gridCol w:w="461"/>
        <w:gridCol w:w="1647"/>
        <w:gridCol w:w="1692"/>
        <w:gridCol w:w="1131"/>
        <w:gridCol w:w="1647"/>
        <w:gridCol w:w="1180"/>
        <w:gridCol w:w="1220"/>
      </w:tblGrid>
      <w:tr w:rsidR="007E3DCF">
        <w:trPr>
          <w:trHeight w:val="480"/>
        </w:trPr>
        <w:tc>
          <w:tcPr>
            <w:tcW w:w="1034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A) SAŽETAK RAČUNA PRIHOD</w:t>
            </w: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A I RASHODA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CF" w:rsidRDefault="007E3DCF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3DCF">
        <w:trPr>
          <w:trHeight w:val="936"/>
        </w:trPr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PRIHODI/RASHODI TEKUĆA GODINA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Izvršenje prethodne godine  01-06/2023.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Izvorni plan tekuće godine 2024.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Tekući plan 2024.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Izvršenje tekuće godine 01-06/2024.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Indeks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Indeks</w:t>
            </w:r>
          </w:p>
        </w:tc>
      </w:tr>
      <w:tr w:rsidR="007E3DCF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6 =5/2*100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7 =5/3*100</w:t>
            </w:r>
          </w:p>
        </w:tc>
      </w:tr>
      <w:tr w:rsidR="007E3DCF">
        <w:trPr>
          <w:trHeight w:val="564"/>
        </w:trPr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PRIHODI UKUPNO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451.255,55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1.178.580,00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579.751,64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128,48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49,19</w:t>
            </w:r>
          </w:p>
        </w:tc>
      </w:tr>
      <w:tr w:rsidR="007E3DCF">
        <w:trPr>
          <w:trHeight w:val="564"/>
        </w:trPr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PRIHODI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451.255,55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1.178.580,00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579.751,64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128,48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49,19</w:t>
            </w:r>
          </w:p>
        </w:tc>
      </w:tr>
      <w:tr w:rsidR="007E3DCF">
        <w:trPr>
          <w:trHeight w:val="564"/>
        </w:trPr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PRIHODI OD PRODAJE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</w:tr>
      <w:tr w:rsidR="007E3DCF">
        <w:trPr>
          <w:trHeight w:val="564"/>
        </w:trPr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RASHODI UKUPNO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459.644,00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1.181.100,00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573.815,04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124,84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48,58</w:t>
            </w:r>
          </w:p>
        </w:tc>
      </w:tr>
      <w:tr w:rsidR="007E3DCF">
        <w:trPr>
          <w:trHeight w:val="564"/>
        </w:trPr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RASHODI 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459.004,00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1.165.717,00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572.158,26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124,65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49,08</w:t>
            </w:r>
          </w:p>
        </w:tc>
      </w:tr>
      <w:tr w:rsidR="007E3DCF">
        <w:trPr>
          <w:trHeight w:val="564"/>
        </w:trPr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RASHODI ZA NEFINANCIJSKU IMOVINU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640,00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15.383,00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1.656,78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258,87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10,77</w:t>
            </w:r>
          </w:p>
        </w:tc>
      </w:tr>
      <w:tr w:rsidR="007E3DCF">
        <w:trPr>
          <w:trHeight w:val="564"/>
        </w:trPr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RAZLIKA - VIŠAK / MANJAK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-8.388,45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-2.520,00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5.936,60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-70,77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-235,58</w:t>
            </w:r>
          </w:p>
        </w:tc>
      </w:tr>
      <w:tr w:rsidR="007E3DCF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</w:tr>
      <w:tr w:rsidR="007E3DCF">
        <w:trPr>
          <w:trHeight w:val="435"/>
        </w:trPr>
        <w:tc>
          <w:tcPr>
            <w:tcW w:w="1034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B) SAŽETAK RAČUNA FINANCIRANJA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</w:tr>
      <w:tr w:rsidR="007E3DCF">
        <w:trPr>
          <w:trHeight w:val="1236"/>
        </w:trPr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PRIHODI/RASHODI TEKUĆA GODINA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Izvršenje prethodne godine  01-06/2023.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Izvorni plan tekuće godine 2024.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Tekući plan 2024.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Izvršenje tekuće godine 01-06/2024.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6 =5/2*100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7 =5/3*100</w:t>
            </w:r>
          </w:p>
        </w:tc>
      </w:tr>
      <w:tr w:rsidR="007E3DCF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##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2,00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4,00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7,00</w:t>
            </w:r>
          </w:p>
        </w:tc>
      </w:tr>
      <w:tr w:rsidR="007E3DCF">
        <w:trPr>
          <w:trHeight w:val="519"/>
        </w:trPr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PRIMICI OD FINANCIJSKE IMOVINE I ZADUŽIVANJA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</w:tr>
      <w:tr w:rsidR="007E3DCF">
        <w:trPr>
          <w:trHeight w:val="519"/>
        </w:trPr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IZDACI ZA FINANCIJSKU IMOVINU I OTPLATE ZAJMOVA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</w:tr>
      <w:tr w:rsidR="007E3DCF">
        <w:trPr>
          <w:trHeight w:val="519"/>
        </w:trPr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VIŠAK /MANJAK +NETO FINANCIRANJE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-8.388,45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5.936,60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</w:tr>
      <w:tr w:rsidR="007E3DCF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DEBF7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DEBF7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DEBF7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DEBF7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DDEBF7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DDEBF7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DDEBF7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DDEBF7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DDEBF7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</w:tr>
      <w:tr w:rsidR="007E3DCF">
        <w:trPr>
          <w:trHeight w:val="435"/>
        </w:trPr>
        <w:tc>
          <w:tcPr>
            <w:tcW w:w="1034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C) PRENESENI VIŠAK ILI PRENESENI MANJAK I VIŠEGODIŠNJI PLAN URAVNOTEŽENJA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</w:tr>
      <w:tr w:rsidR="007E3DCF">
        <w:trPr>
          <w:trHeight w:val="1248"/>
        </w:trPr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PRIHODI/RASHODI TEKUĆA GODINA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Izvršenje prethodne godine  01-06/2023.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Izvorni plan tekuće godine 2024.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Tekući plan 2024.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Izvršenje tekuće godine 01-06/2024.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6 =5/2*100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7 =5/3*100</w:t>
            </w:r>
          </w:p>
        </w:tc>
      </w:tr>
      <w:tr w:rsidR="007E3DCF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##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2,00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4,00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7,00</w:t>
            </w:r>
          </w:p>
        </w:tc>
      </w:tr>
      <w:tr w:rsidR="007E3DCF">
        <w:trPr>
          <w:trHeight w:val="720"/>
        </w:trPr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UKUPAN DONOS VIŠKA / MANJKA IZ PRETHODNE(IH) GODINE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2.462,23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2.520,00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-14.520,13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-589,71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-576,20</w:t>
            </w:r>
          </w:p>
        </w:tc>
      </w:tr>
      <w:tr w:rsidR="007E3DCF">
        <w:trPr>
          <w:trHeight w:val="1008"/>
        </w:trPr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PRIJENOS VIŠKA/MANJKA U SLJEDEĆE RAZDOBLJE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-5.926,22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-8.583,53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144,84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#DIJ/0!</w:t>
            </w:r>
          </w:p>
        </w:tc>
      </w:tr>
    </w:tbl>
    <w:p w:rsidR="007E3DCF" w:rsidRDefault="007E3DCF">
      <w:pPr>
        <w:jc w:val="both"/>
        <w:rPr>
          <w:rFonts w:ascii="Arial" w:hAnsi="Arial" w:cs="Arial"/>
          <w:sz w:val="22"/>
          <w:szCs w:val="22"/>
        </w:rPr>
      </w:pPr>
    </w:p>
    <w:p w:rsidR="007E3DCF" w:rsidRDefault="007E3DCF">
      <w:pPr>
        <w:jc w:val="both"/>
        <w:rPr>
          <w:rFonts w:ascii="Arial" w:hAnsi="Arial" w:cs="Arial"/>
          <w:sz w:val="22"/>
          <w:szCs w:val="22"/>
        </w:rPr>
      </w:pPr>
    </w:p>
    <w:p w:rsidR="007E3DCF" w:rsidRDefault="007E3DCF">
      <w:pPr>
        <w:jc w:val="both"/>
        <w:rPr>
          <w:rFonts w:ascii="Arial" w:hAnsi="Arial" w:cs="Arial"/>
          <w:sz w:val="22"/>
          <w:szCs w:val="22"/>
        </w:rPr>
      </w:pPr>
    </w:p>
    <w:p w:rsidR="007E3DCF" w:rsidRDefault="007E3DCF">
      <w:pPr>
        <w:jc w:val="both"/>
        <w:rPr>
          <w:rFonts w:ascii="Arial" w:hAnsi="Arial" w:cs="Arial"/>
          <w:sz w:val="22"/>
          <w:szCs w:val="22"/>
        </w:rPr>
      </w:pPr>
    </w:p>
    <w:p w:rsidR="007E3DCF" w:rsidRDefault="007E3DCF">
      <w:pPr>
        <w:jc w:val="both"/>
        <w:rPr>
          <w:rFonts w:ascii="Arial" w:hAnsi="Arial" w:cs="Arial"/>
          <w:sz w:val="22"/>
          <w:szCs w:val="22"/>
        </w:rPr>
      </w:pPr>
    </w:p>
    <w:p w:rsidR="007E3DCF" w:rsidRDefault="007E3DCF">
      <w:pPr>
        <w:jc w:val="both"/>
        <w:rPr>
          <w:rFonts w:ascii="Arial" w:hAnsi="Arial" w:cs="Arial"/>
          <w:sz w:val="22"/>
          <w:szCs w:val="22"/>
        </w:rPr>
      </w:pPr>
    </w:p>
    <w:p w:rsidR="007E3DCF" w:rsidRDefault="007E3DCF">
      <w:pPr>
        <w:jc w:val="both"/>
        <w:rPr>
          <w:rFonts w:ascii="Arial" w:hAnsi="Arial" w:cs="Arial"/>
          <w:sz w:val="22"/>
          <w:szCs w:val="22"/>
        </w:rPr>
      </w:pPr>
    </w:p>
    <w:p w:rsidR="007E3DCF" w:rsidRDefault="00417693">
      <w:pPr>
        <w:pStyle w:val="Odlomakpopisa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RAČUN PRIHODA I RASHODA </w:t>
      </w:r>
    </w:p>
    <w:p w:rsidR="007E3DCF" w:rsidRDefault="007E3DCF">
      <w:pPr>
        <w:pStyle w:val="Odlomakpopisa"/>
        <w:ind w:left="360"/>
        <w:jc w:val="both"/>
        <w:rPr>
          <w:rFonts w:ascii="Arial" w:hAnsi="Arial" w:cs="Arial"/>
          <w:sz w:val="22"/>
          <w:szCs w:val="22"/>
        </w:rPr>
      </w:pPr>
    </w:p>
    <w:p w:rsidR="007E3DCF" w:rsidRDefault="00417693">
      <w:pPr>
        <w:pStyle w:val="Odlomakpopisa"/>
        <w:numPr>
          <w:ilvl w:val="2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Račun prihoda i rashoda prema ekonomskoj klasifikaciji</w:t>
      </w:r>
    </w:p>
    <w:p w:rsidR="007E3DCF" w:rsidRDefault="007E3DCF">
      <w:pPr>
        <w:jc w:val="both"/>
        <w:rPr>
          <w:rFonts w:ascii="Arial" w:hAnsi="Arial" w:cs="Arial"/>
          <w:sz w:val="22"/>
          <w:szCs w:val="22"/>
        </w:rPr>
      </w:pPr>
    </w:p>
    <w:p w:rsidR="007E3DCF" w:rsidRDefault="007E3DCF">
      <w:pPr>
        <w:jc w:val="both"/>
        <w:rPr>
          <w:rFonts w:ascii="Arial" w:hAnsi="Arial" w:cs="Arial"/>
          <w:sz w:val="22"/>
          <w:szCs w:val="22"/>
        </w:rPr>
      </w:pPr>
    </w:p>
    <w:p w:rsidR="007E3DCF" w:rsidRDefault="007E3DCF">
      <w:pPr>
        <w:jc w:val="both"/>
        <w:rPr>
          <w:rFonts w:ascii="Arial" w:hAnsi="Arial" w:cs="Arial"/>
          <w:sz w:val="22"/>
          <w:szCs w:val="22"/>
        </w:rPr>
      </w:pPr>
    </w:p>
    <w:p w:rsidR="007E3DCF" w:rsidRDefault="007E3DCF">
      <w:pPr>
        <w:jc w:val="both"/>
        <w:rPr>
          <w:rFonts w:ascii="Arial" w:hAnsi="Arial" w:cs="Arial"/>
          <w:sz w:val="22"/>
          <w:szCs w:val="22"/>
        </w:rPr>
      </w:pPr>
    </w:p>
    <w:p w:rsidR="007E3DCF" w:rsidRDefault="007E3DC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3482" w:type="dxa"/>
        <w:tblLook w:val="04A0" w:firstRow="1" w:lastRow="0" w:firstColumn="1" w:lastColumn="0" w:noHBand="0" w:noVBand="1"/>
      </w:tblPr>
      <w:tblGrid>
        <w:gridCol w:w="819"/>
        <w:gridCol w:w="2706"/>
        <w:gridCol w:w="638"/>
        <w:gridCol w:w="3443"/>
        <w:gridCol w:w="1121"/>
        <w:gridCol w:w="1271"/>
        <w:gridCol w:w="788"/>
        <w:gridCol w:w="1121"/>
        <w:gridCol w:w="1046"/>
        <w:gridCol w:w="1046"/>
      </w:tblGrid>
      <w:tr w:rsidR="007E3DCF">
        <w:trPr>
          <w:trHeight w:val="315"/>
        </w:trPr>
        <w:tc>
          <w:tcPr>
            <w:tcW w:w="13482" w:type="dxa"/>
            <w:gridSpan w:val="10"/>
            <w:tcBorders>
              <w:top w:val="nil"/>
              <w:left w:val="single" w:sz="4" w:space="0" w:color="00206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PRIHODI POSLOVANJA</w:t>
            </w:r>
          </w:p>
        </w:tc>
      </w:tr>
      <w:tr w:rsidR="007E3DCF">
        <w:trPr>
          <w:trHeight w:val="14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Razred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Skupina/podskupina/odjeljak 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Izvor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Naziv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Izvršenje prethodne godine 01-06/ 2023.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 Izvorni plan tekuće godine 2024.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Tekući plan 2024.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Izvršenje tekuće godine 01-06/ 2024.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Indeks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Indeks</w:t>
            </w:r>
          </w:p>
        </w:tc>
      </w:tr>
      <w:tr w:rsidR="007E3DCF">
        <w:trPr>
          <w:trHeight w:val="288"/>
        </w:trPr>
        <w:tc>
          <w:tcPr>
            <w:tcW w:w="8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6=5/2*100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7=5/3*100</w:t>
            </w:r>
          </w:p>
        </w:tc>
      </w:tr>
      <w:tr w:rsidR="007E3DCF">
        <w:trPr>
          <w:trHeight w:val="51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00B0F0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B0F0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B0F0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B0F0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Prihodi poslovanja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B0F0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451.255,55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B0F0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1.178.580,00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B0F0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B0F0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579.751,64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128,48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49,19</w:t>
            </w:r>
          </w:p>
        </w:tc>
      </w:tr>
      <w:tr w:rsidR="007E3DCF">
        <w:trPr>
          <w:trHeight w:val="57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63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Pomoći iz inozemstva i od subjekata unutar općeg proračuna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414.720,55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1.070.530,00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515.344,73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124,26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48,14</w:t>
            </w:r>
          </w:p>
        </w:tc>
      </w:tr>
      <w:tr w:rsidR="007E3DCF">
        <w:trPr>
          <w:trHeight w:val="57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636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Pomoći proračunskim korisnicima iz proračuna koji im nije nadležan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414.720,55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1.070.530,00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515.344,73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124,26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48,14</w:t>
            </w:r>
          </w:p>
        </w:tc>
      </w:tr>
      <w:tr w:rsidR="007E3DCF">
        <w:trPr>
          <w:trHeight w:val="864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6361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Tekuće pomoći proračunskim korisnicima iz proračuna koji im nije nadležan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414.720,55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1.059.030,00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515.344,73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124,26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48,66</w:t>
            </w:r>
          </w:p>
        </w:tc>
      </w:tr>
      <w:tr w:rsidR="007E3DCF">
        <w:trPr>
          <w:trHeight w:val="57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6362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Kapitalne pomoći iz državnog proračuna proračunskim korisnicima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11.500,00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#DIJ/0!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Prihodi od imovine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5,00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#DIJ/0!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641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Prihod od financijske imovine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5,00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#DIJ/0!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</w:tr>
      <w:tr w:rsidR="007E3DCF">
        <w:trPr>
          <w:trHeight w:val="57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6413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Kamate na oročena sredstva i depozite po viđenju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5,00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#DIJ/0!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</w:tr>
      <w:tr w:rsidR="007E3DCF">
        <w:trPr>
          <w:trHeight w:val="864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65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Prihodi od upravnih i administrativnih pristojbi, pristojbi po posebnim propisima i nakanda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372,00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1.450,00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619,00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166,40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42,69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652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Prihodi po posebnim propisima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372,00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1.450,00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619,00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166,40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42,69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6526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Ostali nespomenuti prihodi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372,00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1.450,00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619,00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166,40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42,69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</w:tr>
      <w:tr w:rsidR="007E3DCF">
        <w:trPr>
          <w:trHeight w:val="864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66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Prihodi od prodaje proizvoda i robe te pruženih usluga i prihodi od donacija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177,10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295,00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</w:tr>
      <w:tr w:rsidR="007E3DCF">
        <w:trPr>
          <w:trHeight w:val="57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661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Prihodi od prodaje proizvoda i robe te pruženih usluga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177,10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295,00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6614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Prihodi od prodaje robe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177,10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295,00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BDD7EE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BDD7EE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BDD7EE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BDD7EE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BDD7EE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BDD7EE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</w:tr>
      <w:tr w:rsidR="007E3DCF">
        <w:trPr>
          <w:trHeight w:val="115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663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Donacije od pravnih i fizičkih osoba izvan općeg proračuna i povrat donacija po protestiranim jamstvima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#DIJ/0!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#DIJ/0!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6362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Kapitalne donacije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#DIJ/0!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#DIJ/0!</w:t>
            </w:r>
          </w:p>
        </w:tc>
      </w:tr>
      <w:tr w:rsidR="007E3DCF">
        <w:trPr>
          <w:trHeight w:val="6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</w:tr>
      <w:tr w:rsidR="007E3DCF">
        <w:trPr>
          <w:trHeight w:val="57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67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Prihodi iz nadležnog proračuna i od HZZO-a temeljem ugovornih obveza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35.985,90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106.300,00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63.787,91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177,26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60,01</w:t>
            </w:r>
          </w:p>
        </w:tc>
      </w:tr>
      <w:tr w:rsidR="007E3DCF">
        <w:trPr>
          <w:trHeight w:val="84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671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Prihodi iz nadležnog proračuna za financiranje redovne djelatnosti proračunskih korisnika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35.985,90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106.300,00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63.787,91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177,26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60,01</w:t>
            </w:r>
          </w:p>
        </w:tc>
      </w:tr>
      <w:tr w:rsidR="007E3DCF">
        <w:trPr>
          <w:trHeight w:val="57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6711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Prihodi iz nadležnog proračuna za financiranje rashoda poslovanja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35.345,90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59.500,00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62.131,13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175,78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104,42</w:t>
            </w:r>
          </w:p>
        </w:tc>
      </w:tr>
      <w:tr w:rsidR="007E3DCF">
        <w:trPr>
          <w:trHeight w:val="864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6712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Prihodi iz nadležnog proračuna za financiranje rashoda za nabavu nefinancijske imovine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640,00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46.800,00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1.656,78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258,87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3,54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</w:tr>
      <w:tr w:rsidR="007E3DCF">
        <w:trPr>
          <w:trHeight w:val="288"/>
        </w:trPr>
        <w:tc>
          <w:tcPr>
            <w:tcW w:w="8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DCF" w:rsidRDefault="007E3DC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3DCF">
        <w:trPr>
          <w:trHeight w:val="288"/>
        </w:trPr>
        <w:tc>
          <w:tcPr>
            <w:tcW w:w="1348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 xml:space="preserve">VIŠAK KORIŠTEN ZA POKRIĆE RASHODA </w:t>
            </w:r>
          </w:p>
        </w:tc>
      </w:tr>
      <w:tr w:rsidR="007E3DCF">
        <w:trPr>
          <w:trHeight w:val="14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Razred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Skupina/podskupina/odjeljak 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Izvor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 xml:space="preserve">Naziv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Izvršenje prethodne godine 01-06/ 2023.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 Izvorni plan tekuće godine 2024.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Tekući plan 2024.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Izvršenje tekuće godine 01-06/ 2024.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Indeks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Indeks</w:t>
            </w:r>
          </w:p>
        </w:tc>
      </w:tr>
      <w:tr w:rsidR="007E3DCF">
        <w:trPr>
          <w:trHeight w:val="288"/>
        </w:trPr>
        <w:tc>
          <w:tcPr>
            <w:tcW w:w="8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6=5/2*100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7=5/3*100</w:t>
            </w:r>
          </w:p>
        </w:tc>
      </w:tr>
      <w:tr w:rsidR="007E3DCF">
        <w:trPr>
          <w:trHeight w:val="55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9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Vlastiti izvori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3.139,47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2.520,00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2.628,96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83,74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104,32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92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Rezultat poslovanja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3.139,47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2.520,00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2.628,96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83,74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104,32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922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Višak/manjak prihoda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3.139,47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2.520,00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2.628,96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83,74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104,32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9221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Višak prihoda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3.139,47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2.520,00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2.628,96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83,74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104,32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93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Vlastiti prihodi - višak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333,26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330,00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332,88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99,89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100,87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94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Prihodi za posebne namjene - višak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1.830,80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1.500,00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1.484,33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81,08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98,96</w:t>
            </w:r>
          </w:p>
        </w:tc>
      </w:tr>
      <w:tr w:rsidR="007E3DCF">
        <w:trPr>
          <w:trHeight w:val="57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95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 xml:space="preserve">Prihodi za posebne namjene - višak -Županija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283,66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120,00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42,30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#DIJ/0!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96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Višak od donacija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691,75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690,00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691,75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100,00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100,25</w:t>
            </w:r>
          </w:p>
        </w:tc>
      </w:tr>
      <w:tr w:rsidR="007E3DCF">
        <w:trPr>
          <w:trHeight w:val="57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UKUPNI PRIHODI + VIŠAK KORIŠTEN ZA POKRIĆE RASHODA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454.395,02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1.181.100,00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582.380,60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128,17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49,31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DCF" w:rsidRDefault="007E3DC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DCF" w:rsidRDefault="007E3DC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DCF" w:rsidRDefault="007E3DC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3DCF">
        <w:trPr>
          <w:trHeight w:val="315"/>
        </w:trPr>
        <w:tc>
          <w:tcPr>
            <w:tcW w:w="13482" w:type="dxa"/>
            <w:gridSpan w:val="10"/>
            <w:tcBorders>
              <w:top w:val="nil"/>
              <w:left w:val="single" w:sz="4" w:space="0" w:color="00206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RASHODI POSLOVANJA</w:t>
            </w:r>
          </w:p>
        </w:tc>
      </w:tr>
      <w:tr w:rsidR="007E3DCF">
        <w:trPr>
          <w:trHeight w:val="14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Razred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Skupina/podskupina/odjeljak 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Izvor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Naziv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Izvršenje prethodne godine 01-06/ 2023.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 Izvorni plan tekuće godine 2024.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Tekući plan 2024.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Izvršenje tekuće godine 01-06/ 2024.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Indeks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Indeks</w:t>
            </w:r>
          </w:p>
        </w:tc>
      </w:tr>
      <w:tr w:rsidR="007E3DCF">
        <w:trPr>
          <w:trHeight w:val="288"/>
        </w:trPr>
        <w:tc>
          <w:tcPr>
            <w:tcW w:w="8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5=4/2*100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6=4/3*100</w:t>
            </w:r>
          </w:p>
        </w:tc>
      </w:tr>
      <w:tr w:rsidR="007E3DCF">
        <w:trPr>
          <w:trHeight w:val="564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Rashodi poslovanja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459.004,00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1.165.717,00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572.158,26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124,65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49,08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Rashodi za zaposlene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375.365,51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984.680,00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481.120,75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128,17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48,86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311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Plaće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309.795,82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815.470,00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394.220,36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127,25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48,34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3111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Plaće za redovan rad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309.795,82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815.470,00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394.220,36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127,25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48,34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312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Ostali rashodi za zaposlene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14.261,05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34.400,00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21.609,31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151,53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62,82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3121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Ostali rashodi za zaposlene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14.261,05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34.400,00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21.609,31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151,53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62,82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313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Doprinosi na plaće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51.308,64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134.810,00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65.291,08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127,25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48,43</w:t>
            </w:r>
          </w:p>
        </w:tc>
      </w:tr>
      <w:tr w:rsidR="007E3DCF">
        <w:trPr>
          <w:trHeight w:val="57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3132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Doprinosi za obvezno zdravstveno osiguranje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51.244,44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134.760,00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65.274,47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127,38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48,44</w:t>
            </w:r>
          </w:p>
        </w:tc>
      </w:tr>
      <w:tr w:rsidR="007E3DCF">
        <w:trPr>
          <w:trHeight w:val="85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3133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Doprinosi za  obvezno zdravstveno osiguranje u slučaju nezaposlenosti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64,20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50,00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16,61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25,87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33,22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Materijalni rashodi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81.089,67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168.600,00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89.605,81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110,50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53,15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321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Naknade troškova zaposlenima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8.766,33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21.564,00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9.533,73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44,21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3211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Službena putovanja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1.579,83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4.138,00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1.713,59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108,47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41,41</w:t>
            </w:r>
          </w:p>
        </w:tc>
      </w:tr>
      <w:tr w:rsidR="007E3DCF">
        <w:trPr>
          <w:trHeight w:val="57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3212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Naknada za prijevoz, za rad na terenu i odvojeni život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6.964,74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16.150,00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7.271,39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104,40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45,02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3213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Stručno usavršavanje zaposlenika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80,00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1.006,00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421,25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526,56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41,87</w:t>
            </w:r>
          </w:p>
        </w:tc>
      </w:tr>
      <w:tr w:rsidR="007E3DCF">
        <w:trPr>
          <w:trHeight w:val="57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3214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Ostale naknade troškova zaposlenima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141,76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270,00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127,50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89,94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47,22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322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Rashodi za materijal i energiju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59.678,52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121.700,00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63.299,38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52,01</w:t>
            </w:r>
          </w:p>
        </w:tc>
      </w:tr>
      <w:tr w:rsidR="007E3DCF">
        <w:trPr>
          <w:trHeight w:val="57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3221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Uredski materijal i ostali materijalni rashodi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2.928,29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10.814,00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3.180,91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108,63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29,41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3222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Materijal i sirovine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42.014,67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83.100,00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46.272,30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110,13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55,68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3223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Energija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13.154,55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24.987,00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13.358,16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101,55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53,46</w:t>
            </w:r>
          </w:p>
        </w:tc>
      </w:tr>
      <w:tr w:rsidR="007E3DCF">
        <w:trPr>
          <w:trHeight w:val="57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3224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Materijal i dijelovi za tekuće i investicijsko održavanje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346,59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800,00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338,01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42,25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3225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Sitni inventar i autogume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1.036,14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1.699,00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150,00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14,48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8,83</w:t>
            </w:r>
          </w:p>
        </w:tc>
      </w:tr>
      <w:tr w:rsidR="007E3DCF">
        <w:trPr>
          <w:trHeight w:val="57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3227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Službena, zaštitna i radna odjeća i obuća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198,28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323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Rashodi za usluge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10.012,31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20.405,00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14.466,01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144,48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70,89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3231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Usluge telefona, pošte i prijevoza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1.399,20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3.485,00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2.054,49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146,83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58,95</w:t>
            </w:r>
          </w:p>
        </w:tc>
      </w:tr>
      <w:tr w:rsidR="007E3DCF">
        <w:trPr>
          <w:trHeight w:val="57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3232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Usluge tekućeg i investicijskog održavanja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2.049,90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5.100,00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4.522,79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220,63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88,68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3233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Usluge promidžbe i informiranja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#DIJ/0!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#DIJ/0!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3234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Komunalne usluge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1.797,30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3.190,00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2.907,91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91,16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3236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Zdravstvene i veterinarske usluge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2.388,90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2.400,00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2.363,63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98,48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3238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Računalne usluge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1.556,59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4.830,00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1.925,47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39,86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3239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Ostale usluge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820,42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1.400,00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691,72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49,41</w:t>
            </w:r>
          </w:p>
        </w:tc>
      </w:tr>
      <w:tr w:rsidR="007E3DCF">
        <w:trPr>
          <w:trHeight w:val="57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329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Ostali nespomenuti rashodi poslovanja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2.632,51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4.931,00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2.306,69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87,62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</w:tr>
      <w:tr w:rsidR="007E3DCF">
        <w:trPr>
          <w:trHeight w:val="57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3291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Naknade za rad predstavničkih i izvršnih tijela, povjerenstava i slično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101,00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#DIJ/0!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3294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Članarine i norme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176,36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280,00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133,09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75,46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3295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Pristojbe i naknade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957,13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2.000,00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1.046,35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52,32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3296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Troškovi sudskih postupaka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1.347,85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1.300,00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1.010,55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74,97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77,73</w:t>
            </w:r>
          </w:p>
        </w:tc>
      </w:tr>
      <w:tr w:rsidR="007E3DCF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3299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Ostali nespomenuti rashodi poslovanja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151,17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1.250,00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116,70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77,20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9,34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Financijski rashodi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1.790,62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1.437,00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693,70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38,74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48,27</w:t>
            </w:r>
          </w:p>
        </w:tc>
      </w:tr>
      <w:tr w:rsidR="007E3DCF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343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Ostali financijski rashodi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1.790,62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1.437,00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693,70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38,74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48,27</w:t>
            </w:r>
          </w:p>
        </w:tc>
      </w:tr>
      <w:tr w:rsidR="007E3DCF">
        <w:trPr>
          <w:trHeight w:val="57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3431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Bankarske usluge i usluge platnog prometa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126,14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180,63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143,20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60,21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3433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Zatezne kamate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1.664,48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1.137,00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513,07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30,82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45,12</w:t>
            </w:r>
          </w:p>
        </w:tc>
      </w:tr>
      <w:tr w:rsidR="007E3DCF">
        <w:trPr>
          <w:trHeight w:val="79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Naknade građanima i kućanstvima na temelju osiguranja i druge naknade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11.000,00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#DIJ/0!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</w:tr>
      <w:tr w:rsidR="007E3DCF">
        <w:trPr>
          <w:trHeight w:val="57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372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Ostale naknade građanima i kućanstvima iz proračuna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11.000,00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#DIJ/0!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</w:tr>
      <w:tr w:rsidR="007E3DCF">
        <w:trPr>
          <w:trHeight w:val="57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3722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Naknade građanima i kućanstvima u naravi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11.000,00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#DIJ/0!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</w:tr>
      <w:tr w:rsidR="007E3DCF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Ostali rashodi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758,20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738,00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97,34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#DIJ/0!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381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Tekuće donacije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758,20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738,00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97,34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#DIJ/0!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3812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Tekuće donacije u naravi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758,20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738,00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97,34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#DIJ/0!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</w:tr>
      <w:tr w:rsidR="007E3DCF">
        <w:trPr>
          <w:trHeight w:val="64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Rashodi za nabavu nefinancijske imovine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640,00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15.383,00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1.656,78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258,87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10,77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42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Rashodi za nabavu proizvedene dug. imovine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640,00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12.183,00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640,00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5,25</w:t>
            </w:r>
          </w:p>
        </w:tc>
      </w:tr>
      <w:tr w:rsidR="007E3DCF">
        <w:trPr>
          <w:trHeight w:val="57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424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Knjige, umjetnička djela i ostale izložbene vrijednosti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640,00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12.183,00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640,00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5,25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4241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Knjige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640,00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12.183,00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640,00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100,00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5,25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</w:tr>
      <w:tr w:rsidR="007E3DCF">
        <w:trPr>
          <w:trHeight w:val="57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42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3.200,00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1.016,78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#DIJ/0!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31,77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422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Postrojenja i oprema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3.200,00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1.016,78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#DIJ/0!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31,77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4221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Uredska oprema i namještaj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1.800,00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164,78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#DIJ/0!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9,15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4223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Oprema za održavanje i zaštitu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1.200,00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0,00</w:t>
            </w:r>
          </w:p>
        </w:tc>
      </w:tr>
      <w:tr w:rsidR="007E3DCF">
        <w:trPr>
          <w:trHeight w:val="57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4227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Uređaji, strojevi i oprema za ostale namjene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200,00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852,00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#DIJ/0!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426,00</w:t>
            </w:r>
          </w:p>
        </w:tc>
      </w:tr>
      <w:tr w:rsidR="007E3DCF">
        <w:trPr>
          <w:trHeight w:val="588"/>
        </w:trPr>
        <w:tc>
          <w:tcPr>
            <w:tcW w:w="8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00B0F0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Ukupni rashodi 3+4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B0F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459.644,00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B0F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1.181.100,00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B0F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B0F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573.815,04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124,84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48,58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DCF" w:rsidRDefault="007E3DCF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DCF" w:rsidRDefault="007E3D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DCF" w:rsidRDefault="007E3D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3DCF">
        <w:trPr>
          <w:trHeight w:val="576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MANJAK (92) POKRIVEN TEKUĆIM PRIHODIMA (6+7)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DCF" w:rsidRDefault="007E3DCF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DCF" w:rsidRDefault="007E3D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DCF" w:rsidRDefault="007E3D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3DCF">
        <w:trPr>
          <w:trHeight w:val="14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Razred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Skupina/podskupina/odjeljak 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Izvor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 xml:space="preserve">Naziv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Izvršenje prethodne godine 01-06/ 2023.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 Izvorni plan tekuće godine 2024.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Tekući plan 2024.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Izvršenje tekuće godine 01-06/ 2024.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Indeks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Indeks</w:t>
            </w:r>
          </w:p>
        </w:tc>
      </w:tr>
      <w:tr w:rsidR="007E3DCF">
        <w:trPr>
          <w:trHeight w:val="288"/>
        </w:trPr>
        <w:tc>
          <w:tcPr>
            <w:tcW w:w="8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6=5/2*100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7=5/3*100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9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Vlastiti izvori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677,24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17.149,09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2.532,20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#DIJ/0!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92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Rezultat poslovanja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677,24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17.149,09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2.532,20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#DIJ/0!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922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Višak/manjak prihoda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677,24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17.149,09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2.532,20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#DIJ/0!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9222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Manjak prihoda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677,24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17.149,09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2.532,20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#DIJ/0!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91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Opći prihodi i primici - manjak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10.894,63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#DIJ/0!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#DIJ/0!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94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Prihodi za posebne namjene - manjak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#DIJ/0!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#DIJ/0!</w:t>
            </w:r>
          </w:p>
        </w:tc>
      </w:tr>
      <w:tr w:rsidR="007E3DCF">
        <w:trPr>
          <w:trHeight w:val="57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95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Prihodi za posebne namjene - manjak -MZO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677,24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6.254,46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923,52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#DIJ/0!</w:t>
            </w:r>
          </w:p>
        </w:tc>
      </w:tr>
      <w:tr w:rsidR="007E3DCF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96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Manjak od donacija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#DIJ/0!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#DIJ/0!</w:t>
            </w:r>
          </w:p>
        </w:tc>
      </w:tr>
      <w:tr w:rsidR="007E3DCF">
        <w:trPr>
          <w:trHeight w:val="57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UKUPNI RASHODI + POKRIVENI MANJAK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460.321,24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1.181.100,00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590.964,13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128,38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50,04</w:t>
            </w:r>
          </w:p>
        </w:tc>
      </w:tr>
    </w:tbl>
    <w:p w:rsidR="007E3DCF" w:rsidRDefault="007E3DCF">
      <w:pPr>
        <w:jc w:val="both"/>
        <w:rPr>
          <w:rFonts w:ascii="Arial" w:hAnsi="Arial" w:cs="Arial"/>
          <w:sz w:val="22"/>
          <w:szCs w:val="22"/>
        </w:rPr>
      </w:pPr>
    </w:p>
    <w:p w:rsidR="007E3DCF" w:rsidRDefault="00417693">
      <w:pPr>
        <w:pStyle w:val="Odlomakpopisa"/>
        <w:numPr>
          <w:ilvl w:val="2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Prihodi i rashodi prema izvorima financiranja</w:t>
      </w:r>
    </w:p>
    <w:p w:rsidR="007E3DCF" w:rsidRDefault="007E3DCF">
      <w:pPr>
        <w:jc w:val="both"/>
        <w:rPr>
          <w:rFonts w:ascii="Arial" w:hAnsi="Arial" w:cs="Arial"/>
          <w:sz w:val="22"/>
          <w:szCs w:val="22"/>
        </w:rPr>
      </w:pPr>
    </w:p>
    <w:p w:rsidR="007E3DCF" w:rsidRDefault="007E3DC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2601"/>
        <w:gridCol w:w="1318"/>
        <w:gridCol w:w="1501"/>
        <w:gridCol w:w="913"/>
        <w:gridCol w:w="1540"/>
        <w:gridCol w:w="1012"/>
        <w:gridCol w:w="975"/>
      </w:tblGrid>
      <w:tr w:rsidR="007E3DCF">
        <w:trPr>
          <w:trHeight w:val="360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Prihodi prema izvorima financiranja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CF" w:rsidRDefault="007E3D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3DCF">
        <w:trPr>
          <w:trHeight w:val="804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Račun / opis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Izvršenje      01-06/2023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Izvorni plan 2024.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Tekući plan 2024.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Izvršenje     01-06/2024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Indeks  4/1*100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Indeks  4/2*100</w:t>
            </w:r>
          </w:p>
        </w:tc>
      </w:tr>
      <w:tr w:rsidR="007E3DCF">
        <w:trPr>
          <w:trHeight w:val="972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PRIHODI  PREMA IZVORIMA FINANCIRANJA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7E3DCF">
        <w:trPr>
          <w:trHeight w:val="672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SVEUKUPNI PRIHODI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451.255,55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1.178.580,00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579.751,64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128,48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49,19</w:t>
            </w:r>
          </w:p>
        </w:tc>
      </w:tr>
      <w:tr w:rsidR="007E3DCF">
        <w:trPr>
          <w:trHeight w:val="852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Izvor 1. OPĆI PRIHODI I PRIMICI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35.985,90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106.300,00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63.787,91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177,26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60,01</w:t>
            </w:r>
          </w:p>
        </w:tc>
      </w:tr>
      <w:tr w:rsidR="007E3DCF">
        <w:trPr>
          <w:trHeight w:val="948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Izvor 1.1. OPĆI PRIHODI I PRIMICI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7.583,19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46.800,00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26.535,54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349,93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56,70</w:t>
            </w:r>
          </w:p>
        </w:tc>
      </w:tr>
      <w:tr w:rsidR="007E3DCF">
        <w:trPr>
          <w:trHeight w:val="1092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Izvor 1.2. POREZNI PRIHODI ZA DECENTRALIZIRANE FUNKCIJE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28.402,71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59.500,00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37.252,37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62,61</w:t>
            </w:r>
          </w:p>
        </w:tc>
      </w:tr>
      <w:tr w:rsidR="007E3DCF">
        <w:trPr>
          <w:trHeight w:val="276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Izvor 3. VLASTITI PRIHODI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#DIJ/0!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E3DCF">
        <w:trPr>
          <w:trHeight w:val="876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Izvor 3.1. OSTALI VLASTITI PRIHODI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#DIJ/0!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E3DCF">
        <w:trPr>
          <w:trHeight w:val="1044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Izvor 4. PRIHODI ZA POSEBNE NAMJENE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549,10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1.650,00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112,73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37,52</w:t>
            </w:r>
          </w:p>
        </w:tc>
      </w:tr>
      <w:tr w:rsidR="007E3DCF">
        <w:trPr>
          <w:trHeight w:val="948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Izvor 4.3. OSTALI NAMJENSKI PRIHODI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549,10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1.650,00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112,73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37,52</w:t>
            </w:r>
          </w:p>
        </w:tc>
      </w:tr>
      <w:tr w:rsidR="007E3DCF">
        <w:trPr>
          <w:trHeight w:val="276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Izvor 5. POMOĆI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414.720,55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1.070.530,00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515.344,73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124,26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48,14</w:t>
            </w:r>
          </w:p>
        </w:tc>
      </w:tr>
      <w:tr w:rsidR="007E3DCF">
        <w:trPr>
          <w:trHeight w:val="924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Izvor 5.3. POMOĆI IZ DRŽAVNOG PRORAČUNA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414.720,55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1.070.000,00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515.344,73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124,26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48,16</w:t>
            </w:r>
          </w:p>
        </w:tc>
      </w:tr>
      <w:tr w:rsidR="007E3DCF">
        <w:trPr>
          <w:trHeight w:val="90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Izvor 5.4. POMOĆI IZ ŽUPANIJSKOG PRORAČUNA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#DIJ/0!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E3DCF">
        <w:trPr>
          <w:trHeight w:val="276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Izvor 6. DONACIJE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#DIJ/0!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#DIJ/0!</w:t>
            </w:r>
          </w:p>
        </w:tc>
      </w:tr>
      <w:tr w:rsidR="007E3DCF">
        <w:trPr>
          <w:trHeight w:val="624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Izvor 6.1. DONACIJE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#DIJ/0!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#DIJ/0!</w:t>
            </w:r>
          </w:p>
        </w:tc>
      </w:tr>
      <w:tr w:rsidR="007E3DCF">
        <w:trPr>
          <w:trHeight w:val="276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CF" w:rsidRDefault="0041769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E3DCF">
        <w:trPr>
          <w:trHeight w:val="276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CF" w:rsidRDefault="0041769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E3DCF">
        <w:trPr>
          <w:trHeight w:val="52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VIŠAK KORIŠTEN ZA POKRIĆE RASHODA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E3DCF">
        <w:trPr>
          <w:trHeight w:val="276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9. REZULTAT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3.139,47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2.520,00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2.628,96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83,74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104,32</w:t>
            </w:r>
          </w:p>
        </w:tc>
      </w:tr>
      <w:tr w:rsidR="007E3DCF">
        <w:trPr>
          <w:trHeight w:val="54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 VLASTITI PRIHODI - VIŠAK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333,26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332,88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99,89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100,87</w:t>
            </w:r>
          </w:p>
        </w:tc>
      </w:tr>
      <w:tr w:rsidR="007E3DCF">
        <w:trPr>
          <w:trHeight w:val="54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94 PRIHODI ZA POSEBNE NAMJENE VIŠAK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1.830,80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1.484,33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81,08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98,96</w:t>
            </w:r>
          </w:p>
        </w:tc>
      </w:tr>
      <w:tr w:rsidR="007E3DCF">
        <w:trPr>
          <w:trHeight w:val="54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 PRIHODI ZA POSEBNE NAMJENE - ŽUPANIJA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283,66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42,30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#DIJ/0!</w:t>
            </w:r>
          </w:p>
        </w:tc>
      </w:tr>
      <w:tr w:rsidR="007E3DCF">
        <w:trPr>
          <w:trHeight w:val="948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 VIŠAK OD DONACIJA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691,75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100,25</w:t>
            </w:r>
          </w:p>
        </w:tc>
      </w:tr>
      <w:tr w:rsidR="007E3DCF">
        <w:trPr>
          <w:trHeight w:val="288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E3DCF">
        <w:trPr>
          <w:trHeight w:val="792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UKUPNI PRIHODI + VIŠAK KORIŠTEN ZA POKRIĆE RASHODA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454.395,02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1.181.100,00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582.380,60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128,17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49,31</w:t>
            </w:r>
          </w:p>
        </w:tc>
      </w:tr>
      <w:tr w:rsidR="007E3DCF">
        <w:trPr>
          <w:trHeight w:val="636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DCF" w:rsidRDefault="007E3DC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DCF" w:rsidRDefault="007E3D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3DCF">
        <w:trPr>
          <w:trHeight w:val="8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DCF" w:rsidRDefault="007E3D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3DCF">
        <w:trPr>
          <w:trHeight w:val="696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DCF" w:rsidRDefault="0041769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Rashodi prema izvorima financiranja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DCF" w:rsidRDefault="007E3DC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3DCF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DCF" w:rsidRDefault="007E3D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3DCF">
        <w:trPr>
          <w:trHeight w:val="840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Račun / opis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Izvršenje  01-06/2023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Izvorni plan 2024.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Tekući plan 2024.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Izvršenje       01-06/2024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Indeks  4/1*100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Indeks  4/2*100</w:t>
            </w:r>
          </w:p>
        </w:tc>
      </w:tr>
      <w:tr w:rsidR="007E3DCF">
        <w:trPr>
          <w:trHeight w:val="72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RASHODI PREMA IZVORIMA FINANCIRANJA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7E3DCF">
        <w:trPr>
          <w:trHeight w:val="276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SVEUKUPNI RASHODI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459.644,00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1.181.100,00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573.815,04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124,84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48,58</w:t>
            </w:r>
          </w:p>
        </w:tc>
      </w:tr>
      <w:tr w:rsidR="007E3DCF">
        <w:trPr>
          <w:trHeight w:val="756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Izvor 1. OPĆI PRIHODI I PRIMICI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35.985,90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106.300,00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58.066,87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161,36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54,63</w:t>
            </w:r>
          </w:p>
        </w:tc>
      </w:tr>
      <w:tr w:rsidR="007E3DCF">
        <w:trPr>
          <w:trHeight w:val="768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Izvor 1.1. OPĆI PRIHODI I PRIMICI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7.583,19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46.800,00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29.561,15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389,82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63,16</w:t>
            </w:r>
          </w:p>
        </w:tc>
      </w:tr>
      <w:tr w:rsidR="007E3DCF">
        <w:trPr>
          <w:trHeight w:val="636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Izvor 1.2. PRIHODI ZA DECENTRALIZIRANE FUNKCIJE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28.402,71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59.500,00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28.505,72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47,91</w:t>
            </w:r>
          </w:p>
        </w:tc>
      </w:tr>
      <w:tr w:rsidR="007E3DCF">
        <w:trPr>
          <w:trHeight w:val="708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Izvor 3. VLASTITI PRIHODI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E3DCF">
        <w:trPr>
          <w:trHeight w:val="576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Izvor 3.1. VLASTITI PRIHODI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E3DCF">
        <w:trPr>
          <w:trHeight w:val="54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Izvor 4. PRIHODI ZA POSEBNE NAMJENE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800,45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3.150,00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19,65</w:t>
            </w:r>
          </w:p>
        </w:tc>
      </w:tr>
      <w:tr w:rsidR="007E3DCF">
        <w:trPr>
          <w:trHeight w:val="54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Izvor 4.3. NAMJENSKI PRIHODI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800,45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3.150,00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19,65</w:t>
            </w:r>
          </w:p>
        </w:tc>
      </w:tr>
      <w:tr w:rsidR="007E3DCF">
        <w:trPr>
          <w:trHeight w:val="276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Izvor 5. POMOĆI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422.857,65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1.070.530,00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515.129,17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121,82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48,12</w:t>
            </w:r>
          </w:p>
        </w:tc>
      </w:tr>
      <w:tr w:rsidR="007E3DCF">
        <w:trPr>
          <w:trHeight w:val="54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Izvor 5.3. POMOĆI IZ DRŽAVNOG PRORAČUNA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422.573,99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1.070.000,00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515.111,17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121,90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48,14</w:t>
            </w:r>
          </w:p>
        </w:tc>
      </w:tr>
      <w:tr w:rsidR="007E3DCF">
        <w:trPr>
          <w:trHeight w:val="804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Izvor 5.4. POMOĆI IZ ŽUPANIJSKOG PRORAČUNA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283,66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3,40</w:t>
            </w:r>
          </w:p>
        </w:tc>
      </w:tr>
      <w:tr w:rsidR="007E3DCF">
        <w:trPr>
          <w:trHeight w:val="276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Izvor 6. DONACIJE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#DIJ/0!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E3DCF">
        <w:trPr>
          <w:trHeight w:val="276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Izvor 6.1. DONACIJE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#DIJ/0!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E3DCF">
        <w:trPr>
          <w:trHeight w:val="54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MANJAK 92 POKRIVEN TEKUĆIM PRIHODIMA 6+7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E3DCF">
        <w:trPr>
          <w:trHeight w:val="276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9. REZULTAT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677,24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17.149,09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2532,20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#DIJ/0!</w:t>
            </w:r>
          </w:p>
        </w:tc>
      </w:tr>
      <w:tr w:rsidR="007E3DCF">
        <w:trPr>
          <w:trHeight w:val="276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 OPĆI PRIHODI I PRIMICI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10.894,63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#DIJ/0!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#DIJ/0!</w:t>
            </w:r>
          </w:p>
        </w:tc>
      </w:tr>
      <w:tr w:rsidR="007E3DCF">
        <w:trPr>
          <w:trHeight w:val="54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 PRIHODI ZA POSEBNE NAMJENE - MZO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677,24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6.254,46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923,52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#DIJ/0!</w:t>
            </w:r>
          </w:p>
        </w:tc>
      </w:tr>
      <w:tr w:rsidR="007E3DCF">
        <w:trPr>
          <w:trHeight w:val="276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E3DCF">
        <w:trPr>
          <w:trHeight w:val="804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UKUPNI RASHODI + MANJAK POKRIVEN TEKUĆIM RASHODIMA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460.321,24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1.181.100,00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590.964,13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128,38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50,04</w:t>
            </w:r>
          </w:p>
        </w:tc>
      </w:tr>
    </w:tbl>
    <w:p w:rsidR="007E3DCF" w:rsidRDefault="007E3DCF">
      <w:pPr>
        <w:jc w:val="both"/>
        <w:rPr>
          <w:rFonts w:ascii="Arial" w:hAnsi="Arial" w:cs="Arial"/>
          <w:sz w:val="22"/>
          <w:szCs w:val="22"/>
        </w:rPr>
      </w:pPr>
    </w:p>
    <w:p w:rsidR="007E3DCF" w:rsidRDefault="007E3DCF">
      <w:pPr>
        <w:jc w:val="both"/>
        <w:rPr>
          <w:rFonts w:ascii="Arial" w:hAnsi="Arial" w:cs="Arial"/>
          <w:sz w:val="22"/>
          <w:szCs w:val="22"/>
        </w:rPr>
      </w:pPr>
    </w:p>
    <w:p w:rsidR="007E3DCF" w:rsidRDefault="007E3DCF">
      <w:pPr>
        <w:jc w:val="both"/>
        <w:rPr>
          <w:rFonts w:ascii="Arial" w:hAnsi="Arial" w:cs="Arial"/>
          <w:sz w:val="22"/>
          <w:szCs w:val="22"/>
        </w:rPr>
      </w:pPr>
    </w:p>
    <w:p w:rsidR="007E3DCF" w:rsidRDefault="00417693">
      <w:pPr>
        <w:pStyle w:val="Odlomakpopisa"/>
        <w:numPr>
          <w:ilvl w:val="2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Prihodi i rashodi prema funkcijskoj klasifikaciji</w:t>
      </w:r>
    </w:p>
    <w:p w:rsidR="007E3DCF" w:rsidRDefault="007E3DC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3640" w:type="dxa"/>
        <w:tblLook w:val="04A0" w:firstRow="1" w:lastRow="0" w:firstColumn="1" w:lastColumn="0" w:noHBand="0" w:noVBand="1"/>
      </w:tblPr>
      <w:tblGrid>
        <w:gridCol w:w="3914"/>
        <w:gridCol w:w="1900"/>
        <w:gridCol w:w="1760"/>
        <w:gridCol w:w="1760"/>
        <w:gridCol w:w="1760"/>
        <w:gridCol w:w="1320"/>
        <w:gridCol w:w="1226"/>
      </w:tblGrid>
      <w:tr w:rsidR="007E3DCF">
        <w:trPr>
          <w:trHeight w:val="312"/>
        </w:trPr>
        <w:tc>
          <w:tcPr>
            <w:tcW w:w="13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RASHODI PREMA FUNKCIJSKOJ KLASIFIKACIJI</w:t>
            </w:r>
          </w:p>
        </w:tc>
      </w:tr>
      <w:tr w:rsidR="007E3DCF">
        <w:trPr>
          <w:trHeight w:val="312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</w:tr>
      <w:tr w:rsidR="007E3DCF">
        <w:trPr>
          <w:trHeight w:val="864"/>
        </w:trPr>
        <w:tc>
          <w:tcPr>
            <w:tcW w:w="39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BROJČANA OZNAKA I NAZIV</w:t>
            </w:r>
          </w:p>
        </w:tc>
        <w:tc>
          <w:tcPr>
            <w:tcW w:w="190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Izvršenje prethodne godine 01-06/2023</w:t>
            </w:r>
          </w:p>
        </w:tc>
        <w:tc>
          <w:tcPr>
            <w:tcW w:w="176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Plan tekuće godine 2024.</w:t>
            </w:r>
          </w:p>
        </w:tc>
        <w:tc>
          <w:tcPr>
            <w:tcW w:w="176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Tekući plan 2024.</w:t>
            </w:r>
          </w:p>
        </w:tc>
        <w:tc>
          <w:tcPr>
            <w:tcW w:w="176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Izvršenje tekuće godine 01-06/2024</w:t>
            </w:r>
          </w:p>
        </w:tc>
        <w:tc>
          <w:tcPr>
            <w:tcW w:w="132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 xml:space="preserve"> Indeks   6=5/2*100</w:t>
            </w:r>
          </w:p>
        </w:tc>
        <w:tc>
          <w:tcPr>
            <w:tcW w:w="120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 xml:space="preserve">  Indeks   7=4/3*100</w:t>
            </w:r>
          </w:p>
        </w:tc>
      </w:tr>
      <w:tr w:rsidR="007E3DCF">
        <w:trPr>
          <w:trHeight w:val="204"/>
        </w:trPr>
        <w:tc>
          <w:tcPr>
            <w:tcW w:w="394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7</w:t>
            </w:r>
          </w:p>
        </w:tc>
      </w:tr>
      <w:tr w:rsidR="007E3DCF">
        <w:trPr>
          <w:trHeight w:val="384"/>
        </w:trPr>
        <w:tc>
          <w:tcPr>
            <w:tcW w:w="394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 xml:space="preserve">UKUPNO RASHODI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459.644,00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1.181.100,00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FFFFFF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573.815,04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49</w:t>
            </w:r>
          </w:p>
        </w:tc>
      </w:tr>
      <w:tr w:rsidR="007E3DCF">
        <w:trPr>
          <w:trHeight w:val="345"/>
        </w:trPr>
        <w:tc>
          <w:tcPr>
            <w:tcW w:w="394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09 Obrazovanje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459.644,00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1.181.100,00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573.815,04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49</w:t>
            </w:r>
          </w:p>
        </w:tc>
      </w:tr>
      <w:tr w:rsidR="007E3DCF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091 Predškolsko i osnovno obrazovanje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459.644,00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1.181.100,00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573.815,04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49</w:t>
            </w:r>
          </w:p>
        </w:tc>
      </w:tr>
      <w:tr w:rsidR="007E3DCF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0912 Osnovno obrazovanje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459.644,00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1.181.100,00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573.815,04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49</w:t>
            </w:r>
          </w:p>
          <w:p w:rsidR="007E3DCF" w:rsidRDefault="007E3DCF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</w:tc>
      </w:tr>
    </w:tbl>
    <w:p w:rsidR="007E3DCF" w:rsidRDefault="007E3DCF">
      <w:pPr>
        <w:jc w:val="both"/>
        <w:rPr>
          <w:rFonts w:ascii="Arial" w:hAnsi="Arial" w:cs="Arial"/>
          <w:sz w:val="22"/>
          <w:szCs w:val="22"/>
        </w:rPr>
      </w:pPr>
    </w:p>
    <w:p w:rsidR="007E3DCF" w:rsidRDefault="007E3DCF">
      <w:pPr>
        <w:jc w:val="both"/>
        <w:rPr>
          <w:rFonts w:ascii="Arial" w:hAnsi="Arial" w:cs="Arial"/>
          <w:sz w:val="22"/>
          <w:szCs w:val="22"/>
        </w:rPr>
      </w:pPr>
    </w:p>
    <w:p w:rsidR="007E3DCF" w:rsidRDefault="00417693">
      <w:pPr>
        <w:pStyle w:val="Odlomakpopisa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Račun financiranja</w:t>
      </w:r>
    </w:p>
    <w:p w:rsidR="007E3DCF" w:rsidRDefault="007E3DCF">
      <w:pPr>
        <w:jc w:val="both"/>
        <w:rPr>
          <w:rFonts w:ascii="Arial" w:hAnsi="Arial" w:cs="Arial"/>
          <w:sz w:val="22"/>
          <w:szCs w:val="22"/>
        </w:rPr>
      </w:pPr>
    </w:p>
    <w:p w:rsidR="007E3DCF" w:rsidRDefault="004176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Osnovna škola Stobreč nema primitke od financijske imovine, a prema tome niti izdatke za financijsku imovinu.</w:t>
      </w:r>
    </w:p>
    <w:p w:rsidR="007E3DCF" w:rsidRDefault="007E3DCF">
      <w:pPr>
        <w:jc w:val="both"/>
        <w:rPr>
          <w:rFonts w:ascii="Arial" w:hAnsi="Arial" w:cs="Arial"/>
          <w:sz w:val="22"/>
          <w:szCs w:val="22"/>
        </w:rPr>
      </w:pPr>
    </w:p>
    <w:p w:rsidR="007E3DCF" w:rsidRDefault="007E3DCF">
      <w:pPr>
        <w:jc w:val="both"/>
        <w:rPr>
          <w:rFonts w:ascii="Arial" w:hAnsi="Arial" w:cs="Arial"/>
          <w:sz w:val="22"/>
          <w:szCs w:val="22"/>
        </w:rPr>
      </w:pPr>
    </w:p>
    <w:p w:rsidR="007E3DCF" w:rsidRDefault="007E3DCF">
      <w:pPr>
        <w:jc w:val="both"/>
        <w:rPr>
          <w:rFonts w:ascii="Arial" w:hAnsi="Arial" w:cs="Arial"/>
          <w:sz w:val="22"/>
          <w:szCs w:val="22"/>
        </w:rPr>
      </w:pPr>
    </w:p>
    <w:p w:rsidR="007E3DCF" w:rsidRDefault="007E3DCF">
      <w:pPr>
        <w:jc w:val="both"/>
        <w:rPr>
          <w:rFonts w:ascii="Arial" w:hAnsi="Arial" w:cs="Arial"/>
          <w:sz w:val="22"/>
          <w:szCs w:val="22"/>
        </w:rPr>
      </w:pPr>
    </w:p>
    <w:p w:rsidR="007E3DCF" w:rsidRDefault="00417693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POSEBNI  DIO</w:t>
      </w:r>
    </w:p>
    <w:p w:rsidR="007E3DCF" w:rsidRDefault="007E3DCF">
      <w:pPr>
        <w:jc w:val="both"/>
        <w:rPr>
          <w:rFonts w:ascii="Arial" w:hAnsi="Arial" w:cs="Arial"/>
          <w:sz w:val="22"/>
          <w:szCs w:val="22"/>
        </w:rPr>
      </w:pPr>
    </w:p>
    <w:p w:rsidR="007E3DCF" w:rsidRDefault="004176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Posebni dio sadrži izvršenje rashoda i izdataka iskazanih prema programima, aktivnostima, projektima i izvorima financiranja.</w:t>
      </w:r>
    </w:p>
    <w:p w:rsidR="007E3DCF" w:rsidRDefault="007E3DCF">
      <w:pPr>
        <w:jc w:val="both"/>
        <w:rPr>
          <w:rFonts w:ascii="Arial" w:hAnsi="Arial" w:cs="Arial"/>
          <w:sz w:val="22"/>
          <w:szCs w:val="22"/>
        </w:rPr>
      </w:pPr>
    </w:p>
    <w:p w:rsidR="007E3DCF" w:rsidRDefault="007E3DCF">
      <w:pPr>
        <w:jc w:val="both"/>
        <w:rPr>
          <w:rFonts w:ascii="Arial" w:hAnsi="Arial" w:cs="Arial"/>
          <w:sz w:val="22"/>
          <w:szCs w:val="22"/>
        </w:rPr>
      </w:pPr>
    </w:p>
    <w:p w:rsidR="007E3DCF" w:rsidRDefault="007E3DCF">
      <w:pPr>
        <w:jc w:val="both"/>
        <w:rPr>
          <w:rFonts w:ascii="Arial" w:hAnsi="Arial" w:cs="Arial"/>
          <w:sz w:val="22"/>
          <w:szCs w:val="22"/>
        </w:rPr>
      </w:pPr>
    </w:p>
    <w:p w:rsidR="007E3DCF" w:rsidRDefault="007E3DCF">
      <w:pPr>
        <w:jc w:val="both"/>
        <w:rPr>
          <w:rFonts w:ascii="Arial" w:hAnsi="Arial" w:cs="Arial"/>
          <w:sz w:val="22"/>
          <w:szCs w:val="22"/>
        </w:rPr>
      </w:pPr>
    </w:p>
    <w:p w:rsidR="007E3DCF" w:rsidRDefault="007E3DCF">
      <w:pPr>
        <w:jc w:val="both"/>
        <w:rPr>
          <w:rFonts w:ascii="Arial" w:hAnsi="Arial" w:cs="Arial"/>
          <w:sz w:val="22"/>
          <w:szCs w:val="22"/>
        </w:rPr>
      </w:pPr>
    </w:p>
    <w:p w:rsidR="007E3DCF" w:rsidRDefault="007E3DC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660" w:type="dxa"/>
        <w:tblLook w:val="04A0" w:firstRow="1" w:lastRow="0" w:firstColumn="1" w:lastColumn="0" w:noHBand="0" w:noVBand="1"/>
      </w:tblPr>
      <w:tblGrid>
        <w:gridCol w:w="1488"/>
        <w:gridCol w:w="1080"/>
        <w:gridCol w:w="2140"/>
        <w:gridCol w:w="2140"/>
        <w:gridCol w:w="1501"/>
        <w:gridCol w:w="1023"/>
        <w:gridCol w:w="1427"/>
        <w:gridCol w:w="1226"/>
      </w:tblGrid>
      <w:tr w:rsidR="007E3DCF">
        <w:trPr>
          <w:trHeight w:val="312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Izvještaj po programskoj klasifikaciji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CF" w:rsidRDefault="007E3DCF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CF" w:rsidRDefault="007E3DC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CF" w:rsidRDefault="007E3D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3DCF">
        <w:trPr>
          <w:trHeight w:val="876"/>
        </w:trPr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BROJČANA OZNAKA I NAZIV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IZVORNI PLAN 2024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TEKUĆI PLAN 2024.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IZVRŠENJE 01-06/2024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INDEKS</w:t>
            </w:r>
          </w:p>
        </w:tc>
      </w:tr>
      <w:tr w:rsidR="007E3DCF">
        <w:trPr>
          <w:trHeight w:val="324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6=5/3*100</w:t>
            </w:r>
          </w:p>
        </w:tc>
      </w:tr>
      <w:tr w:rsidR="007E3DCF">
        <w:trPr>
          <w:trHeight w:val="33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SVEUKUPNO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1.181.100,00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573.815,04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48,58</w:t>
            </w:r>
          </w:p>
        </w:tc>
      </w:tr>
      <w:tr w:rsidR="007E3DCF">
        <w:trPr>
          <w:trHeight w:val="33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Razdjel 103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UPRAVNI ODJEL ZA DRUŠTVENE DJELATNOSTI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1.181.100,00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573.815,04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48,58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Glava 103       01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ODSJEK ZA ODGOJ, OBRAZOVANJE, ZNANOST I TEHNIČKU KULTURU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1.181.100,00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573.815,04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48,58</w:t>
            </w:r>
          </w:p>
        </w:tc>
      </w:tr>
      <w:tr w:rsidR="007E3DCF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Proračunski korisnik 103       01        16213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OŠ STOBREČ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1.181.100,00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573.815,04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48,58</w:t>
            </w:r>
          </w:p>
        </w:tc>
      </w:tr>
      <w:tr w:rsidR="007E3DCF">
        <w:trPr>
          <w:trHeight w:val="43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Program 3200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DECENTRALIZIRANE FUNKCIJE - MINIMALNI FINANCIJSKI STANDARD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59.500,00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28.505,72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47,91</w:t>
            </w:r>
          </w:p>
        </w:tc>
      </w:tr>
      <w:tr w:rsidR="007E3DCF">
        <w:trPr>
          <w:trHeight w:val="49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Aktivnost A320001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REDOVNA PROGRAMSKA DJELATNOST OSNOVNIH ŠKOLA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56.300,00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27.488,94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48,83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1.2.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POREZNI PRIHODI ZA DECENTRALIZIRANE FUNKCIJE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56.300,00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27.488,94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48,83</w:t>
            </w:r>
          </w:p>
        </w:tc>
      </w:tr>
      <w:tr w:rsidR="007E3DCF">
        <w:trPr>
          <w:trHeight w:val="40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56.300,00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27.488,94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48,83</w:t>
            </w:r>
          </w:p>
        </w:tc>
      </w:tr>
      <w:tr w:rsidR="007E3DCF">
        <w:trPr>
          <w:trHeight w:val="40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27.308,31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48,76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321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Naknade troškova zaposlenima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5.008,00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2.157,34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43,08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3211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Službena putovanja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3.888,00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1.623,59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41,76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3213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Stručno usavršavanje zaposlenika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406,25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47,79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3214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Ostale naknade troškova zaposlenima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47,22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materijal i energiju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35.237,00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15.842,07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44,96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3221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Uredski materijal i ostali 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7.650,00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1.995,90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26,09</w:t>
            </w:r>
          </w:p>
        </w:tc>
      </w:tr>
      <w:tr w:rsidR="007E3DCF">
        <w:trPr>
          <w:trHeight w:val="46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Materijal i sirovine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3223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Energija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24.987,00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13.358,16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53,46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3224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Materijal i dijelovi za tekuće i investicijsko održavanje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338,01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42,25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3225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Sitni inventar i auto gume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3227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Službena, radna i zaštitna odjeća i obuća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15.275,00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9.059,11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59,31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3231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Usluge telefona, pošte i prijevoza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1.885,00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806,49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42,78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Usluge tekućeg i investicijskog održavanja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4.500,00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1.522,79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33,84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3233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Usluge promidžbe i informiranja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3234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Komunalne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3.190,00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2.907,91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91,16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3236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Zdravstvene i veterinarske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2.400,00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2.363,63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98,48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3238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Računalne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1.900,00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766,57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40,35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3239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Ostale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691,72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49,41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329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Ostali nespomenuti 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249,79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52,04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3294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Članarine i norme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133,09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47,53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3299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Ostali nespomenuti 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58,35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Financijski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180,63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60,21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343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Ostali financijski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180,63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60,21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3431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Bankarske usluge i usluge platnog prometa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180,63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60,21</w:t>
            </w:r>
          </w:p>
        </w:tc>
      </w:tr>
      <w:tr w:rsidR="007E3DCF">
        <w:trPr>
          <w:trHeight w:val="57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Aktivnost A320002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REDOVNO ODRŽAVANJE OBJEKATA OSNOVNIH ŠKOLA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1.2.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POREZNI PRIHODI ZA DECENTRALIZIRANE FUNKCIJE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40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Usluge tekućeg i investicijskog održavanja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49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Aktivnost K320001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KAPITALNA ULAGANJA U OPREMU - DECENTRALIZIRANA SREDSTVA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3.200,00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1.016,78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31,77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1.2.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POREZNI PRIHODI ZA DECENTRALIZIRANE FUNKCIJE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3.200,00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1.016,78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31,77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nabavu nefinancijske imovine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3.200,00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1.016,78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31,77</w:t>
            </w:r>
          </w:p>
        </w:tc>
      </w:tr>
      <w:tr w:rsidR="007E3DCF">
        <w:trPr>
          <w:trHeight w:val="40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3.200,00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1.016,78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31,77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Postrojenja i oprema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3.200,00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1.016,78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31,77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4221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Uredska oprema i namještaj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1.800,00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164,78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9,15</w:t>
            </w:r>
          </w:p>
        </w:tc>
      </w:tr>
      <w:tr w:rsidR="007E3DCF">
        <w:trPr>
          <w:trHeight w:val="49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4223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Oprema za održavanje i zaštitu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46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4227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Uređaji, strojevi i oprema za ostale namjene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426,00</w:t>
            </w:r>
          </w:p>
        </w:tc>
      </w:tr>
      <w:tr w:rsidR="007E3DCF">
        <w:trPr>
          <w:trHeight w:val="504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Program 3201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ŠIRE JAVNE POTREBE - IZNAD MINIMALNOG STANDARDA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148.830,00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73.232,16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49,21</w:t>
            </w:r>
          </w:p>
        </w:tc>
      </w:tr>
      <w:tr w:rsidR="007E3DCF">
        <w:trPr>
          <w:trHeight w:val="504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Aktivnost A320102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IZVANNASTAVNE I IZVANŠKOLSKE AKTIVNOSTI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5.070,00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2.892,01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57,04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1.1.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OPĆI PRIHODI I PRIMICI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1.464,00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32,51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1.464,00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32,51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1.464,00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32,51</w:t>
            </w:r>
          </w:p>
        </w:tc>
      </w:tr>
      <w:tr w:rsidR="007E3DCF">
        <w:trPr>
          <w:trHeight w:val="504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materijal i energiju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18,98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3221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Uredski materijal i ostali 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18,98</w:t>
            </w:r>
          </w:p>
        </w:tc>
      </w:tr>
      <w:tr w:rsidR="007E3DCF">
        <w:trPr>
          <w:trHeight w:val="55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43,75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3231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Usluge telefona, pošte i prijevoza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43,75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3238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Računalne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3.1.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OSTALI VLASTITI PRIHODI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materijal i energiju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3221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Uredski materijal i ostali 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Financijski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343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Ostali financijski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3433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Zatezne kamate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4.3.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OSTALI NAMJENSKI PRIHODI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2.099,00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29,49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2.099,00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29,49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2.099,00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29,49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materijal i energiju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1.699,00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3221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Uredski materijal i ostali 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3225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Sitni inventar i auto gume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154,75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3231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Usluge telefona, pošte i prijevoza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154,75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5.3.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POMOĆI IZ DRŽAVNOG PRORAČUNA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1.779,01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1.779,01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1.041,01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materijal i energiju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1.041,01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3221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Uredski materijal i ostali 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1.041,01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381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Tekuće donacije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3812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Tekuće donacije u naravi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5.4.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POMOĆI IZ ŽUPANIJSKOG PRORAČUNA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4,19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4,19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4,19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materijal i energiju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4,19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3221     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95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Uredski materijal i ostali 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18,00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7,83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3224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Materijal i dijelovi za tekuće i investicijsko održavanje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3225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Sitni inventar i auto gume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3239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Ostale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6.1.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DONACIJE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materijal i energiju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3221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Uredski materijal i ostali 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55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Aktivnost A320103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MANIFESTACIJE ODGOJA I ŠKOLSTVA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9,62</w:t>
            </w:r>
          </w:p>
        </w:tc>
      </w:tr>
      <w:tr w:rsidR="007E3DCF">
        <w:trPr>
          <w:trHeight w:val="58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1.1.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OPĆI PRIHODI I PRIMICI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9,62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9,62</w:t>
            </w:r>
          </w:p>
        </w:tc>
      </w:tr>
      <w:tr w:rsidR="007E3DCF">
        <w:trPr>
          <w:trHeight w:val="49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9,62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321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Naknade troškova zaposlenima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9,62</w:t>
            </w:r>
          </w:p>
        </w:tc>
      </w:tr>
      <w:tr w:rsidR="007E3DCF">
        <w:trPr>
          <w:trHeight w:val="63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3213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Stručno usavršavanje zaposlenika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9,62</w:t>
            </w:r>
          </w:p>
        </w:tc>
      </w:tr>
      <w:tr w:rsidR="007E3DCF">
        <w:trPr>
          <w:trHeight w:val="6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Aktivnost A320104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NABAVKA UDŽBENIKA I PRIBORA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1.1.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OPĆI PRIHODI I PRIMICI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Naknade građanima i kućanstvima na temelju osiguranja i druge naknade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504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Ostale naknade građanima i kućanstvima iz proračuna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3722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Naknade građanima i kućanstvima u naravi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5.3.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POMOĆI IZ DRŽAVNOG PRORAČUNA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55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Naknade građanima i kućanstvima na temelju osiguranja i druge naknade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Ostale naknade građanima i kućanstvima iz proračuna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3722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Naknade građanima i kućanstvima u naravi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nabavu nefinancijske imovine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424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Knjige, umjetnička djela i ostale izložbene vrijednosti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4241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Knjige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51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Aktivnost A320105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PROMETNI ODGOJ I SIGURNOST U PROMETU - POLIGON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69,75</w:t>
            </w:r>
          </w:p>
        </w:tc>
      </w:tr>
      <w:tr w:rsidR="007E3DCF">
        <w:trPr>
          <w:trHeight w:val="51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1.1.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OPĆI PRIHODI I PRIMICI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69,75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69,75</w:t>
            </w:r>
          </w:p>
        </w:tc>
      </w:tr>
      <w:tr w:rsidR="007E3DCF">
        <w:trPr>
          <w:trHeight w:val="40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69,75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69,75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3231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Usluge telefona, pošte i prijevoza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69,75</w:t>
            </w:r>
          </w:p>
        </w:tc>
      </w:tr>
      <w:tr w:rsidR="007E3DCF">
        <w:trPr>
          <w:trHeight w:val="39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Aktivnost A320111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HITNE INTERVENCIJE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1.1.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OPĆI PRIHODI I PRIMICI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materijal i energiju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3221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Uredski materijal i ostali 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Usluge tekućeg i investicijskog održavanja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7E3DCF">
        <w:trPr>
          <w:trHeight w:val="63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Aktivnost A320112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UREĐENJE OKOLIŠA ŠKOLA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1.1.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OPĆI PRIHODI I PRIMICI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3239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Ostale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52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Aktivnost A320113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PROJEKT E ŠKOLE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2.930,00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1.158,90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39,55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1.1.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OPĆI PRIHODI I PRIMICI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2.930,00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1.158,90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39,55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2.930,00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1.158,90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39,55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2.930,00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1.158,90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39,55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2.930,00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1.158,90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39,55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3238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Računalne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2.930,00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1.158,90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39,55</w:t>
            </w:r>
          </w:p>
        </w:tc>
      </w:tr>
      <w:tr w:rsidR="007E3DCF">
        <w:trPr>
          <w:trHeight w:val="49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Aktivnost A320114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VLASTITA I NAMJENSKA SREDSTVA OSNOVNIH ŠKOLA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3.1.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OSTALI VLASTITI PRIHODI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nabavu nefinancijske imovine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40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424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Knjige, umjetnička djela i ostale izložbene vrijednosti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4241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Knjige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4.3.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OSTALI NAMJENSKI PRIHODI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321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Naknade troškova zaposlenima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3213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Stručno usavršavanje zaposlenika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Usluge tekućeg i investicijskog održavanja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329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Ostali nespomenuti 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3291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Naknade za rad predstavničkih i izvršnih tijela, povjerenstava i slično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43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Aktivnost A320115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POMOĆNICI U NASTAVI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441,44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1.1.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OPĆI PRIHODI I PRIMICI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441,44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441,44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zaposlene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441,44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Ostali rashodi za zaposlene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441,44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3121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Ostali rashodi za zaposlene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441,44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504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Aktivnost A320116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OSIGURANJE UČENIKA OŠ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4.3.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OSTALI NAMJENSKI PRIHODI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329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Ostali nespomenuti 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3299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Ostali nespomenuti 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43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Aktivnost T320105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EU PROJEKT "S POMOĆNIKOM MOGU BOLJE 5"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1.1.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OPĆI PRIHODI I PRIMICI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40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zaposlene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311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Plaće (Bruto)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3111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Plaće za redovan rad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Ostali rashodi za zaposlene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3121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Ostali rashodi za zaposlene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313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Doprinosi na plaće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3132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Doprinosi za obvezno zdravstveno osiguranje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321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Naknade troškova zaposlenima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3211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Službena putovanja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3212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Naknade za prijevoz, za rad na terenu i odvojeni život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504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Aktivnost T320107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PREHRANA UČENIKA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82.600,00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46.272,30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56,02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1.1.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OPĆI PRIHODI I PRIMICI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6.600,00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4.377,30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66,32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6.600,00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4.377,30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66,32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6.600,00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4.377,30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66,32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materijal i energiju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6.600,00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4.377,30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66,32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Materijal i sirovine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6.600,00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4.377,30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66,32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5.3.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POMOĆI IZ DRŽAVNOG PRORAČUNA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41.895,00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55,13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41.895,00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55,13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41.895,00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55,13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materijal i energiju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41.895,00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55,13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Materijal i sirovine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41.895,00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55,13</w:t>
            </w:r>
          </w:p>
        </w:tc>
      </w:tr>
      <w:tr w:rsidR="007E3DCF">
        <w:trPr>
          <w:trHeight w:val="504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Aktivnost T320111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EU PROJEKT "S POMOĆNIKOM MOGU BOLJE 6"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34.010,00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19.173,51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56,38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1.1.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OPĆI PRIHODI I PRIMICI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34.010,00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19.173,51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56,38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34.010,00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19.173,51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56,38</w:t>
            </w:r>
          </w:p>
        </w:tc>
      </w:tr>
      <w:tr w:rsidR="007E3DCF">
        <w:trPr>
          <w:trHeight w:val="40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zaposlene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32.610,00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18.518,62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56,79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311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Plaće (Bruto)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25.970,00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14.522,44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55,92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3111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Plaće za redovan rad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25.970,00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14.522,44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55,92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Ostali rashodi za zaposlene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2.400,00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66,67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3121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Ostali rashodi za zaposlene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2.400,00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66,67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313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Doprinosi na plaće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4.240,00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2.396,18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56,51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3132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Doprinosi za obvezno zdravstveno osiguranje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4.240,00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2.396,18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56,51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654,89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46,78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321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Naknade troškova zaposlenima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654,89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46,78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3211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Službena putovanja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3212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Naknade za prijevoz, za rad na terenu i odvojeni život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564,89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49,12</w:t>
            </w:r>
          </w:p>
        </w:tc>
      </w:tr>
      <w:tr w:rsidR="007E3DCF">
        <w:trPr>
          <w:trHeight w:val="5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Program 3202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KAPITALNA ULAGANJA NA OBJEKTIMA OŠ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1.170,00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54,70</w:t>
            </w:r>
          </w:p>
        </w:tc>
      </w:tr>
      <w:tr w:rsidR="007E3DCF">
        <w:trPr>
          <w:trHeight w:val="51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Aktivnost K320201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KUPNJA OPREME ZA OSNOVNE ŠKOLE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1.1.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OPĆI PRIHODI I PRIMICI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40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nabavu nefinancijske imovine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40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Postrojenja i oprema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4221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Uredska oprema i namještaj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49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Aktivnost K320250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NABAVKA ŠKOLSKE LEKTIRE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1.170,00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54,70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1.1.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OPĆI PRIHODI I PRIMICI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nabavu nefinancijske imovine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7E3DCF">
        <w:trPr>
          <w:trHeight w:val="40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424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Knjige, umjetnička djela i ostale izložbene vrijednosti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4241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Knjige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5.3.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POMOĆI IZ DRŽAVNOG PRORAČUNA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nabavu nefinancijske imovine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424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Knjige, umjetnička djela i ostale izložbene vrijednosti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4241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Knjige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6.1.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DONACIJE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nabavu nefinancijske imovine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424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Knjige, umjetnička djela i ostale izložbene vrijednosti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4241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Knjige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45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Program 3203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RASHODI ZA ZAPOSLENE U OŠ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971.600,00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471.437,16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48,52</w:t>
            </w:r>
          </w:p>
        </w:tc>
      </w:tr>
      <w:tr w:rsidR="007E3DCF">
        <w:trPr>
          <w:trHeight w:val="46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Aktivnost A320301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ZAPOSLENE U OŠ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971.600,00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471.437,16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48,52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5.3.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POMOĆI IZ DRŽAVNOG PRORAČUNA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971.500,00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471.437,16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48,53</w:t>
            </w:r>
          </w:p>
        </w:tc>
      </w:tr>
      <w:tr w:rsidR="007E3DCF">
        <w:trPr>
          <w:trHeight w:val="40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971.500,00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471.437,16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48,53</w:t>
            </w:r>
          </w:p>
        </w:tc>
      </w:tr>
      <w:tr w:rsidR="007E3DCF">
        <w:trPr>
          <w:trHeight w:val="40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zaposlene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952.070,00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462.160,69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48,54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311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Plaće (Bruto)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789.500,00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379.697,92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48,09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3111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Plaće za redovan rad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789.500,00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379.697,92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48,09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Ostali rashodi za zaposlene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19.567,87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61,15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3121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Ostali rashodi za zaposlene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19.567,87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61,15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313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Doprinosi na plaće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130.570,00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62.894,90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48,17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3132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Doprinosi za obvezno zdravstveno osiguranje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130.520,00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62.878,29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48,18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3133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Doprinosi za obvezno osiguranje u slučaju nezaposlenosti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16,61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33,22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18.300,00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8.763,40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47,89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321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Naknade troškova zaposlenima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6.706,50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44,71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3212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Naknade za prijevoz, za rad na terenu i odvojeni život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6.706,50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44,71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za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3236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Zdravstvene i veterinarske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329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Ostali nespomenuti 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3.300,00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2.056,90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62,33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3295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Pristojbe i naknade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1.046,35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52,32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3296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Troškovi sudskih postupaka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1.010,55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77,73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Financijski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1.130,00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513,07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45,40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343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Ostali financijski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1.130,00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513,07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45,40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3433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Zatezne kamate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1.130,00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513,07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45,40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Izvor 5.4.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POMOĆI IZ ŽUPANIJSKOG PRORAČUNA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329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Ostali nespomenuti 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E3DCF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3291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Naknade za rad predstavničkih i izvršnih tijela, povjerenstava i slično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CF" w:rsidRDefault="00417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</w:tbl>
    <w:p w:rsidR="007E3DCF" w:rsidRDefault="007E3DCF">
      <w:pPr>
        <w:jc w:val="both"/>
        <w:rPr>
          <w:rFonts w:ascii="Arial" w:hAnsi="Arial" w:cs="Arial"/>
          <w:sz w:val="22"/>
          <w:szCs w:val="22"/>
        </w:rPr>
      </w:pPr>
    </w:p>
    <w:p w:rsidR="007E3DCF" w:rsidRDefault="007E3DCF">
      <w:pPr>
        <w:jc w:val="both"/>
        <w:rPr>
          <w:rFonts w:ascii="Arial" w:hAnsi="Arial" w:cs="Arial"/>
          <w:sz w:val="22"/>
          <w:szCs w:val="22"/>
        </w:rPr>
      </w:pPr>
    </w:p>
    <w:p w:rsidR="007E3DCF" w:rsidRDefault="007E3DCF">
      <w:pPr>
        <w:jc w:val="both"/>
        <w:rPr>
          <w:rFonts w:ascii="Arial" w:hAnsi="Arial" w:cs="Arial"/>
          <w:sz w:val="22"/>
          <w:szCs w:val="22"/>
        </w:rPr>
      </w:pPr>
    </w:p>
    <w:p w:rsidR="007E3DCF" w:rsidRDefault="0041769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3.1.OBRAZLOŽENJE OPĆEG DIJELA  POLUGODIŠNJEG IZVJEŠTAJA O  IZVRŠENJU FINANCIJSKOG PLANA</w:t>
      </w:r>
    </w:p>
    <w:p w:rsidR="007E3DCF" w:rsidRDefault="007E3DC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7E3DCF" w:rsidRDefault="0041769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Općem dijelu odnosno u Sažetku računa prihoda i rashoda vidljivo je da su se prihodi povećali u odnosu na isto razdoblje lani za 28,48 %, a rashodi za 24,84 %. Razlo</w:t>
      </w:r>
      <w:r>
        <w:rPr>
          <w:rFonts w:ascii="Arial" w:hAnsi="Arial" w:cs="Arial"/>
          <w:sz w:val="22"/>
          <w:szCs w:val="22"/>
        </w:rPr>
        <w:t>zi tome su uz inflaciju i povećanje cijena energenata i projekti koje lani nismo imali, a to su povećanje broja Pomoćnika EU, Prehrana učenika, donacije MZO-a za higijenske menstrualne potrepštine za učenice, povećanje plaće od MZO-a…</w:t>
      </w:r>
    </w:p>
    <w:p w:rsidR="007E3DCF" w:rsidRDefault="0041769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Također je vidljivo d</w:t>
      </w:r>
      <w:r>
        <w:rPr>
          <w:rFonts w:ascii="Arial" w:hAnsi="Arial" w:cs="Arial"/>
          <w:sz w:val="22"/>
          <w:szCs w:val="22"/>
        </w:rPr>
        <w:t>a preneseni višak nije potrošen u cijelosti.</w:t>
      </w:r>
    </w:p>
    <w:p w:rsidR="007E3DCF" w:rsidRDefault="0041769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Dok su se prihodi i rashodi u odnosu na plan realizirali na oko 50 % što je dobro jer znači da se prati plan. </w:t>
      </w:r>
    </w:p>
    <w:p w:rsidR="007E3DCF" w:rsidRDefault="0041769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Promatrajući izvršenje prihoda prema izvorima financiranja onda se da primjetiti da su se Opći prih</w:t>
      </w:r>
      <w:r>
        <w:rPr>
          <w:rFonts w:ascii="Arial" w:hAnsi="Arial" w:cs="Arial"/>
          <w:sz w:val="22"/>
          <w:szCs w:val="22"/>
        </w:rPr>
        <w:t>odi povećali u odnosu na lani za 77,26 %, a u odnosu na plan već je izvršeno 60 % od plana, a razlog tome je što je Grad odlučio financirati razliku koja prelazi 1,33 € po učeniku za projekt Prehrana učenika, financiranje uskrsnice za Pomoćnike EU (to je o</w:t>
      </w:r>
      <w:r>
        <w:rPr>
          <w:rFonts w:ascii="Arial" w:hAnsi="Arial" w:cs="Arial"/>
          <w:sz w:val="22"/>
          <w:szCs w:val="22"/>
        </w:rPr>
        <w:t xml:space="preserve">d ove godine novo). </w:t>
      </w:r>
    </w:p>
    <w:p w:rsidR="007E3DCF" w:rsidRDefault="0041769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Kod vlastitih prihoda nije bilo promjene kako lani tako ni ove godine.</w:t>
      </w:r>
    </w:p>
    <w:p w:rsidR="007E3DCF" w:rsidRDefault="0041769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Prihodi za posebne namjene su u odnosu na isto razdoblje lani veći za 12,73 %, a u odnosu na plan 2024. su se smanjili za 62,48 %.</w:t>
      </w:r>
    </w:p>
    <w:p w:rsidR="007E3DCF" w:rsidRDefault="0041769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Pomoći iz državnog proračuna su v</w:t>
      </w:r>
      <w:r>
        <w:rPr>
          <w:rFonts w:ascii="Arial" w:hAnsi="Arial" w:cs="Arial"/>
          <w:sz w:val="22"/>
          <w:szCs w:val="22"/>
        </w:rPr>
        <w:t>eće za 24,26 % u odnosu na isto razdoblje lani (razlog tome je povećanje koeficijenata za sve djelatnike, uvođenje uskrsnice, prihodi za sudske presude), a ostvarenje ove godine je u skladu s planom od 2024.</w:t>
      </w:r>
    </w:p>
    <w:p w:rsidR="007E3DCF" w:rsidRDefault="007E3DCF">
      <w:pPr>
        <w:spacing w:line="360" w:lineRule="auto"/>
        <w:rPr>
          <w:rFonts w:ascii="Arial" w:hAnsi="Arial" w:cs="Arial"/>
          <w:sz w:val="22"/>
          <w:szCs w:val="22"/>
        </w:rPr>
      </w:pPr>
    </w:p>
    <w:p w:rsidR="007E3DCF" w:rsidRDefault="00417693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3.2. OBRAZLOŽENJE POSEBNOG DIJELA POLUGODIŠNJEG</w:t>
      </w:r>
      <w:r>
        <w:rPr>
          <w:rFonts w:ascii="Arial" w:hAnsi="Arial" w:cs="Arial"/>
          <w:b/>
          <w:sz w:val="22"/>
          <w:szCs w:val="22"/>
        </w:rPr>
        <w:t xml:space="preserve">  IZVJEŠTAJA O IZVRENJU FINANCIJSKOG PLANA</w:t>
      </w:r>
    </w:p>
    <w:p w:rsidR="007E3DCF" w:rsidRDefault="007E3DCF">
      <w:pPr>
        <w:spacing w:line="360" w:lineRule="auto"/>
        <w:jc w:val="both"/>
        <w:rPr>
          <w:rFonts w:ascii="Arial" w:eastAsia="Calibri" w:hAnsi="Arial" w:cs="Arial"/>
          <w:b/>
          <w:i/>
          <w:color w:val="538135"/>
          <w:sz w:val="22"/>
          <w:szCs w:val="22"/>
        </w:rPr>
      </w:pP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i/>
          <w:color w:val="FF0000"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PROGRAM:</w:t>
      </w:r>
      <w:r>
        <w:rPr>
          <w:rFonts w:ascii="Arial" w:eastAsia="Calibri" w:hAnsi="Arial" w:cs="Arial"/>
          <w:i/>
          <w:color w:val="FF0000"/>
          <w:sz w:val="22"/>
          <w:szCs w:val="22"/>
        </w:rPr>
        <w:t xml:space="preserve"> DECENTRALIZIRANE FUNKCIJE – MINIMALNI FINANCIJSKI STANDARD</w:t>
      </w:r>
    </w:p>
    <w:p w:rsidR="007E3DCF" w:rsidRDefault="007E3DCF">
      <w:pPr>
        <w:spacing w:line="360" w:lineRule="auto"/>
        <w:jc w:val="both"/>
        <w:rPr>
          <w:rFonts w:ascii="Arial" w:eastAsia="Calibri" w:hAnsi="Arial" w:cs="Arial"/>
          <w:i/>
          <w:color w:val="FF0000"/>
          <w:sz w:val="22"/>
          <w:szCs w:val="22"/>
        </w:rPr>
      </w:pP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CILJEVI PROVEDBE PROGRAMA</w:t>
      </w:r>
      <w:r>
        <w:rPr>
          <w:rFonts w:ascii="Arial" w:eastAsia="Calibri" w:hAnsi="Arial" w:cs="Arial"/>
          <w:i/>
          <w:sz w:val="22"/>
          <w:szCs w:val="22"/>
        </w:rPr>
        <w:t xml:space="preserve">: </w:t>
      </w:r>
    </w:p>
    <w:p w:rsidR="007E3DCF" w:rsidRDefault="00417693">
      <w:pPr>
        <w:spacing w:line="360" w:lineRule="auto"/>
        <w:ind w:left="708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 xml:space="preserve"> - osnovnoškolsko obrazovanje djece</w:t>
      </w:r>
    </w:p>
    <w:p w:rsidR="007E3DCF" w:rsidRDefault="00417693">
      <w:pPr>
        <w:spacing w:line="360" w:lineRule="auto"/>
        <w:ind w:firstLine="708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 xml:space="preserve">-  poticanje izvrsnosti, samostalnosti i kreativnosti kod djece, </w:t>
      </w:r>
    </w:p>
    <w:p w:rsidR="007E3DCF" w:rsidRDefault="00417693">
      <w:pPr>
        <w:spacing w:line="360" w:lineRule="auto"/>
        <w:ind w:left="708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- razvijanje zdravstvene kulture, sportskih navika te ekološke svijesti kroz projekt Eko škole</w:t>
      </w:r>
    </w:p>
    <w:p w:rsidR="007E3DCF" w:rsidRDefault="00417693">
      <w:pPr>
        <w:spacing w:line="360" w:lineRule="auto"/>
        <w:ind w:left="708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- prevencija nasilja i ovisnosti u školi</w:t>
      </w:r>
    </w:p>
    <w:p w:rsidR="007E3DCF" w:rsidRDefault="00417693">
      <w:pPr>
        <w:spacing w:line="360" w:lineRule="auto"/>
        <w:ind w:left="708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- stručno usavršavanje zaposlenika (kroz seminare, tečajeve)</w:t>
      </w:r>
    </w:p>
    <w:p w:rsidR="007E3DCF" w:rsidRDefault="007E3DCF">
      <w:pPr>
        <w:spacing w:line="360" w:lineRule="auto"/>
        <w:ind w:left="708"/>
        <w:jc w:val="both"/>
        <w:rPr>
          <w:rFonts w:ascii="Arial" w:eastAsia="Calibri" w:hAnsi="Arial" w:cs="Arial"/>
          <w:i/>
          <w:sz w:val="22"/>
          <w:szCs w:val="22"/>
        </w:rPr>
      </w:pP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PROJEKT / AKTIVNOST:</w:t>
      </w:r>
      <w:r>
        <w:rPr>
          <w:rFonts w:ascii="Arial" w:eastAsia="Calibri" w:hAnsi="Arial" w:cs="Arial"/>
          <w:i/>
          <w:sz w:val="22"/>
          <w:szCs w:val="22"/>
        </w:rPr>
        <w:t xml:space="preserve"> REDOVNA PROGRAMSKA DJELATNOST OŠ STOB</w:t>
      </w:r>
      <w:r>
        <w:rPr>
          <w:rFonts w:ascii="Arial" w:eastAsia="Calibri" w:hAnsi="Arial" w:cs="Arial"/>
          <w:i/>
          <w:sz w:val="22"/>
          <w:szCs w:val="22"/>
        </w:rPr>
        <w:t>REČ</w:t>
      </w: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 xml:space="preserve">PLANSKA VRIJEDNOST: </w:t>
      </w:r>
      <w:r>
        <w:rPr>
          <w:rFonts w:ascii="Arial" w:eastAsia="Calibri" w:hAnsi="Arial" w:cs="Arial"/>
          <w:i/>
          <w:sz w:val="22"/>
          <w:szCs w:val="22"/>
        </w:rPr>
        <w:t xml:space="preserve">56.300,00 € </w:t>
      </w: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b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 xml:space="preserve">REALIZACIJA: </w:t>
      </w:r>
      <w:r>
        <w:rPr>
          <w:rFonts w:ascii="Arial" w:eastAsia="Calibri" w:hAnsi="Arial" w:cs="Arial"/>
          <w:i/>
          <w:sz w:val="22"/>
          <w:szCs w:val="22"/>
        </w:rPr>
        <w:t>27.488,94 €</w:t>
      </w:r>
    </w:p>
    <w:p w:rsidR="007E3DCF" w:rsidRDefault="007E3DCF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</w:p>
    <w:p w:rsidR="007E3DCF" w:rsidRDefault="007E3DCF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OBRAZLOŽENJE:</w:t>
      </w:r>
      <w:r>
        <w:rPr>
          <w:rFonts w:ascii="Arial" w:eastAsia="Calibri" w:hAnsi="Arial" w:cs="Arial"/>
          <w:i/>
          <w:sz w:val="22"/>
          <w:szCs w:val="22"/>
        </w:rPr>
        <w:t xml:space="preserve">  Kroz Redovnu programsku djelatnost osnivač Grad Split nam plaća troškove za materijal i usluge koji su potrebni za tekuće i investicijsko održavanje građevinskih objekata, postrojenja i opreme. Također kroz ovaj projekt su financirani financijski rashodi</w:t>
      </w:r>
      <w:r>
        <w:rPr>
          <w:rFonts w:ascii="Arial" w:eastAsia="Calibri" w:hAnsi="Arial" w:cs="Arial"/>
          <w:i/>
          <w:sz w:val="22"/>
          <w:szCs w:val="22"/>
        </w:rPr>
        <w:t>, rashodi za električnu energiju i energente te zdravstveni pregledi zaposlenika. Iznos / kriterij za planiranje je dobiven pomoću broja učenika koji su upisani u 2023.godini raspoređenih u 16 razrednih odjela. Rashodi u redovnoj programskoj djelatnosti su</w:t>
      </w:r>
      <w:r>
        <w:rPr>
          <w:rFonts w:ascii="Arial" w:eastAsia="Calibri" w:hAnsi="Arial" w:cs="Arial"/>
          <w:i/>
          <w:sz w:val="22"/>
          <w:szCs w:val="22"/>
        </w:rPr>
        <w:t xml:space="preserve"> izvršeni u skladu s planom 2024. 48,83 %.</w:t>
      </w:r>
    </w:p>
    <w:p w:rsidR="007E3DCF" w:rsidRDefault="007E3DCF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</w:p>
    <w:p w:rsidR="007E3DCF" w:rsidRDefault="007E3DCF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b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PROJEKT / AKTIVNOST:</w:t>
      </w:r>
      <w:r>
        <w:rPr>
          <w:rFonts w:ascii="Arial" w:eastAsia="Calibri" w:hAnsi="Arial" w:cs="Arial"/>
          <w:i/>
          <w:sz w:val="22"/>
          <w:szCs w:val="22"/>
        </w:rPr>
        <w:t xml:space="preserve">  KAPITALNA ULAGANJA U OPREMU</w:t>
      </w: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 xml:space="preserve">PLANSKA VRIJEDNOST: </w:t>
      </w:r>
      <w:r>
        <w:rPr>
          <w:rFonts w:ascii="Arial" w:eastAsia="Calibri" w:hAnsi="Arial" w:cs="Arial"/>
          <w:i/>
          <w:sz w:val="22"/>
          <w:szCs w:val="22"/>
        </w:rPr>
        <w:t xml:space="preserve">3200,00 € </w:t>
      </w: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REALIZACIJA: 1.016,78 €</w:t>
      </w: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OBRAZLOŽENJE:</w:t>
      </w:r>
      <w:r>
        <w:rPr>
          <w:rFonts w:ascii="Arial" w:eastAsia="Calibri" w:hAnsi="Arial" w:cs="Arial"/>
          <w:i/>
          <w:sz w:val="22"/>
          <w:szCs w:val="22"/>
        </w:rPr>
        <w:t xml:space="preserve">  Kroz projekt Kapitalna ulaganja u opremu Grad Split nam financira 200,00 eura po razrednom </w:t>
      </w:r>
      <w:r>
        <w:rPr>
          <w:rFonts w:ascii="Arial" w:eastAsia="Calibri" w:hAnsi="Arial" w:cs="Arial"/>
          <w:i/>
          <w:sz w:val="22"/>
          <w:szCs w:val="22"/>
        </w:rPr>
        <w:t>odjelu, a mi uvijek imamo 16 razrednih odjela. Na taj način svake godine učionice opremamo digitalnom tehnologijom, namještajem i opremom. Kao što je vidljivo do sada smo potrošili samo 31,77 % tih sredstava, ali do kraja godine će se i preostalo potrošiti</w:t>
      </w:r>
      <w:r>
        <w:rPr>
          <w:rFonts w:ascii="Arial" w:eastAsia="Calibri" w:hAnsi="Arial" w:cs="Arial"/>
          <w:i/>
          <w:sz w:val="22"/>
          <w:szCs w:val="22"/>
        </w:rPr>
        <w:t>.</w:t>
      </w:r>
    </w:p>
    <w:p w:rsidR="007E3DCF" w:rsidRDefault="007E3DCF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</w:p>
    <w:p w:rsidR="007E3DCF" w:rsidRDefault="007E3DCF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i/>
          <w:color w:val="FF0000"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PROGRAM</w:t>
      </w:r>
      <w:r>
        <w:rPr>
          <w:rFonts w:ascii="Arial" w:eastAsia="Calibri" w:hAnsi="Arial" w:cs="Arial"/>
          <w:b/>
          <w:i/>
          <w:color w:val="FF0000"/>
          <w:sz w:val="22"/>
          <w:szCs w:val="22"/>
        </w:rPr>
        <w:t>:</w:t>
      </w:r>
      <w:r>
        <w:rPr>
          <w:rFonts w:ascii="Arial" w:eastAsia="Calibri" w:hAnsi="Arial" w:cs="Arial"/>
          <w:i/>
          <w:color w:val="FF0000"/>
          <w:sz w:val="22"/>
          <w:szCs w:val="22"/>
        </w:rPr>
        <w:t xml:space="preserve">  ŠIRE JAVNE POTREBE – IZNAD MINIMALNOG STANDARDA</w:t>
      </w:r>
    </w:p>
    <w:p w:rsidR="007E3DCF" w:rsidRDefault="007E3DCF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CILJEVI PROVEDBE PROGRAMA</w:t>
      </w:r>
      <w:r>
        <w:rPr>
          <w:rFonts w:ascii="Arial" w:eastAsia="Calibri" w:hAnsi="Arial" w:cs="Arial"/>
          <w:i/>
          <w:sz w:val="22"/>
          <w:szCs w:val="22"/>
        </w:rPr>
        <w:t>: poticanje što više učenika da se zainteresira za Tehničku kulturu, te proširiti znanje učenika stečeno na redovnoj nastavi.</w:t>
      </w: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b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PROJEKT / AKTIVNOST:</w:t>
      </w:r>
      <w:r>
        <w:rPr>
          <w:rFonts w:ascii="Arial" w:eastAsia="Calibri" w:hAnsi="Arial" w:cs="Arial"/>
          <w:i/>
          <w:sz w:val="22"/>
          <w:szCs w:val="22"/>
        </w:rPr>
        <w:t xml:space="preserve"> IZVANNASTAVNE I IZVAN</w:t>
      </w:r>
      <w:r>
        <w:rPr>
          <w:rFonts w:ascii="Arial" w:eastAsia="Calibri" w:hAnsi="Arial" w:cs="Arial"/>
          <w:i/>
          <w:sz w:val="22"/>
          <w:szCs w:val="22"/>
        </w:rPr>
        <w:t>ŠKOLSKE AKTIVNOSTI – KLUB MLADIH TEHNIČARA</w:t>
      </w: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 xml:space="preserve">PLANSKA VRIJEDNOST: </w:t>
      </w:r>
      <w:r>
        <w:rPr>
          <w:rFonts w:ascii="Arial" w:eastAsia="Calibri" w:hAnsi="Arial" w:cs="Arial"/>
          <w:i/>
          <w:sz w:val="22"/>
          <w:szCs w:val="22"/>
        </w:rPr>
        <w:t xml:space="preserve">664,00 € </w:t>
      </w: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REALIZACIJA: 126,00 €</w:t>
      </w: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OBRAZLOŽENJE:</w:t>
      </w:r>
      <w:r>
        <w:rPr>
          <w:rFonts w:ascii="Arial" w:eastAsia="Calibri" w:hAnsi="Arial" w:cs="Arial"/>
          <w:i/>
          <w:sz w:val="22"/>
          <w:szCs w:val="22"/>
        </w:rPr>
        <w:t xml:space="preserve">  U okviru izvannastavnih i izvanškolskih aktivnosti za klubove mladih tehničara osnivač dodjeljuje 664,00 eura školama do 400 učenika. Iz realizacije je vidljivo da smo do sada potrošili samo 18,98 % od planiranog iznosa.</w:t>
      </w:r>
    </w:p>
    <w:p w:rsidR="007E3DCF" w:rsidRDefault="007E3DCF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</w:p>
    <w:p w:rsidR="007E3DCF" w:rsidRDefault="007E3DCF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CILJEVI PROVEDBE PROGRAMA</w:t>
      </w:r>
      <w:r>
        <w:rPr>
          <w:rFonts w:ascii="Arial" w:eastAsia="Calibri" w:hAnsi="Arial" w:cs="Arial"/>
          <w:i/>
          <w:sz w:val="22"/>
          <w:szCs w:val="22"/>
        </w:rPr>
        <w:t>: upoz</w:t>
      </w:r>
      <w:r>
        <w:rPr>
          <w:rFonts w:ascii="Arial" w:eastAsia="Calibri" w:hAnsi="Arial" w:cs="Arial"/>
          <w:i/>
          <w:sz w:val="22"/>
          <w:szCs w:val="22"/>
        </w:rPr>
        <w:t>nati učenike s izgradnjom palače, izmjenama kroz povijesna razdoblja, istaknuti njenu važnost u hrvatskoj i svjetskoj kulturnoj baštini</w:t>
      </w:r>
    </w:p>
    <w:p w:rsidR="007E3DCF" w:rsidRDefault="007E3DCF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b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PROJEKT / AKTIVNOST:</w:t>
      </w:r>
      <w:r>
        <w:rPr>
          <w:rFonts w:ascii="Arial" w:eastAsia="Calibri" w:hAnsi="Arial" w:cs="Arial"/>
          <w:i/>
          <w:sz w:val="22"/>
          <w:szCs w:val="22"/>
        </w:rPr>
        <w:t xml:space="preserve"> IZVANNASTAVNE I IZVANŠKOLSKE AKTIVNOSTI – DIOKLECIJANOVA ŠKRINJICA</w:t>
      </w: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 xml:space="preserve">PLANSKA VRIJEDNOST: </w:t>
      </w:r>
      <w:r>
        <w:rPr>
          <w:rFonts w:ascii="Arial" w:eastAsia="Calibri" w:hAnsi="Arial" w:cs="Arial"/>
          <w:i/>
          <w:sz w:val="22"/>
          <w:szCs w:val="22"/>
        </w:rPr>
        <w:t xml:space="preserve">400,00 € </w:t>
      </w: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R</w:t>
      </w:r>
      <w:r>
        <w:rPr>
          <w:rFonts w:ascii="Arial" w:eastAsia="Calibri" w:hAnsi="Arial" w:cs="Arial"/>
          <w:i/>
          <w:sz w:val="22"/>
          <w:szCs w:val="22"/>
        </w:rPr>
        <w:t>EALIZACIJA: 180,00 €</w:t>
      </w: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OBRAZLOŽENJE:</w:t>
      </w:r>
      <w:r>
        <w:rPr>
          <w:rFonts w:ascii="Arial" w:eastAsia="Calibri" w:hAnsi="Arial" w:cs="Arial"/>
          <w:i/>
          <w:sz w:val="22"/>
          <w:szCs w:val="22"/>
        </w:rPr>
        <w:t xml:space="preserve">  U okviru izvannastavnih i izvanškolskih aktivnosti učenike se vodi u Dioklecijanovu palaču, te je ove godine nakon višegodišnje pauze ovaj projekt opet zaživio te je odrađen u skladu s planom i programom. Planirali smo v</w:t>
      </w:r>
      <w:r>
        <w:rPr>
          <w:rFonts w:ascii="Arial" w:eastAsia="Calibri" w:hAnsi="Arial" w:cs="Arial"/>
          <w:i/>
          <w:sz w:val="22"/>
          <w:szCs w:val="22"/>
        </w:rPr>
        <w:t>iše zbog toga što cijene energenata rastu doslovno svakodnevno.</w:t>
      </w:r>
    </w:p>
    <w:p w:rsidR="007E3DCF" w:rsidRDefault="007E3DCF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CILJEVI PROVEDBE PROGRAMA</w:t>
      </w:r>
      <w:r>
        <w:rPr>
          <w:rFonts w:ascii="Arial" w:eastAsia="Calibri" w:hAnsi="Arial" w:cs="Arial"/>
          <w:i/>
          <w:sz w:val="22"/>
          <w:szCs w:val="22"/>
        </w:rPr>
        <w:t>: razvijati ekološku svijest kod učenika, ljubav prema prirodi i očuvanju iste. Prepoznati utjecaj čovjeka na okoliš. Shvatiti važnost očuvanja kulturne i prirodne baštine Marjana.</w:t>
      </w:r>
    </w:p>
    <w:p w:rsidR="007E3DCF" w:rsidRDefault="007E3DCF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b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PROJEKT / AKTIVNOST:</w:t>
      </w:r>
      <w:r>
        <w:rPr>
          <w:rFonts w:ascii="Arial" w:eastAsia="Calibri" w:hAnsi="Arial" w:cs="Arial"/>
          <w:i/>
          <w:sz w:val="22"/>
          <w:szCs w:val="22"/>
        </w:rPr>
        <w:t xml:space="preserve"> IZVANNASTAVNE I IZVANŠKOLSKE AKTIVNOSTI – BLAGO NAŠEG</w:t>
      </w:r>
      <w:r>
        <w:rPr>
          <w:rFonts w:ascii="Arial" w:eastAsia="Calibri" w:hAnsi="Arial" w:cs="Arial"/>
          <w:i/>
          <w:sz w:val="22"/>
          <w:szCs w:val="22"/>
        </w:rPr>
        <w:t xml:space="preserve"> MARJANA</w:t>
      </w: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 xml:space="preserve">PLANSKA VRIJEDNOST: </w:t>
      </w:r>
      <w:r>
        <w:rPr>
          <w:rFonts w:ascii="Arial" w:eastAsia="Calibri" w:hAnsi="Arial" w:cs="Arial"/>
          <w:i/>
          <w:sz w:val="22"/>
          <w:szCs w:val="22"/>
        </w:rPr>
        <w:t xml:space="preserve">400,00 € </w:t>
      </w: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REALIZACIJA: 170,00 €</w:t>
      </w: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OBRAZLOŽENJE:</w:t>
      </w:r>
      <w:r>
        <w:rPr>
          <w:rFonts w:ascii="Arial" w:eastAsia="Calibri" w:hAnsi="Arial" w:cs="Arial"/>
          <w:i/>
          <w:sz w:val="22"/>
          <w:szCs w:val="22"/>
        </w:rPr>
        <w:t xml:space="preserve">  U okviru izvannastavnih i izvanškolskih aktivnosti učenike se vodi na Marjan , te je ove godine nakon višegodišnje pauze ovaj projekt opet zaživio te je odrađen u skladu s planom i</w:t>
      </w:r>
      <w:r>
        <w:rPr>
          <w:rFonts w:ascii="Arial" w:eastAsia="Calibri" w:hAnsi="Arial" w:cs="Arial"/>
          <w:i/>
          <w:sz w:val="22"/>
          <w:szCs w:val="22"/>
        </w:rPr>
        <w:t xml:space="preserve"> programom. Planirali smo više zbog toga što cijene energenata rastu doslovno svakodnevno.</w:t>
      </w:r>
    </w:p>
    <w:p w:rsidR="007E3DCF" w:rsidRDefault="007E3DCF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CILJEVI PROVEDBE PROGRAMA</w:t>
      </w:r>
      <w:r>
        <w:rPr>
          <w:rFonts w:ascii="Arial" w:eastAsia="Calibri" w:hAnsi="Arial" w:cs="Arial"/>
          <w:i/>
          <w:sz w:val="22"/>
          <w:szCs w:val="22"/>
        </w:rPr>
        <w:t>: razvijati kod učenika naviku odlaska u kino, kazalište ili posjet muzejima te ih učiti kulturnom ponašanju u navedenim ustanovama</w:t>
      </w:r>
    </w:p>
    <w:p w:rsidR="007E3DCF" w:rsidRDefault="007E3DCF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b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PROJEK</w:t>
      </w:r>
      <w:r>
        <w:rPr>
          <w:rFonts w:ascii="Arial" w:eastAsia="Calibri" w:hAnsi="Arial" w:cs="Arial"/>
          <w:b/>
          <w:i/>
          <w:sz w:val="22"/>
          <w:szCs w:val="22"/>
        </w:rPr>
        <w:t>T / AKTIVNOST:</w:t>
      </w:r>
      <w:r>
        <w:rPr>
          <w:rFonts w:ascii="Arial" w:eastAsia="Calibri" w:hAnsi="Arial" w:cs="Arial"/>
          <w:i/>
          <w:sz w:val="22"/>
          <w:szCs w:val="22"/>
        </w:rPr>
        <w:t xml:space="preserve"> IZVANNASTAVNE I IZVANŠKOLSKE AKTIVNOSTI – PRIHODI ZA POSEBNE NAMJENE</w:t>
      </w: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 xml:space="preserve">PLANSKA VRIJEDNOST: </w:t>
      </w:r>
      <w:r>
        <w:rPr>
          <w:rFonts w:ascii="Arial" w:eastAsia="Calibri" w:hAnsi="Arial" w:cs="Arial"/>
          <w:i/>
          <w:sz w:val="22"/>
          <w:szCs w:val="22"/>
        </w:rPr>
        <w:t xml:space="preserve">400,00 € </w:t>
      </w: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REALIZACIJA: 619,00 €</w:t>
      </w: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OBRAZLOŽENJE:</w:t>
      </w:r>
      <w:r>
        <w:rPr>
          <w:rFonts w:ascii="Arial" w:eastAsia="Calibri" w:hAnsi="Arial" w:cs="Arial"/>
          <w:i/>
          <w:sz w:val="22"/>
          <w:szCs w:val="22"/>
        </w:rPr>
        <w:t xml:space="preserve">  U okviru izvannastavnih i izvanškolskih aktivnosti učenike se vodi kazalište, kino, te druge kulturne ust</w:t>
      </w:r>
      <w:r>
        <w:rPr>
          <w:rFonts w:ascii="Arial" w:eastAsia="Calibri" w:hAnsi="Arial" w:cs="Arial"/>
          <w:i/>
          <w:sz w:val="22"/>
          <w:szCs w:val="22"/>
        </w:rPr>
        <w:t>anove, a troškove financiraju roditelji učenika. Vidljivo je da smo potrošili 54,5 % više od planiranog, a razlog je taj što su ove godine imali više terenske nastave.</w:t>
      </w:r>
    </w:p>
    <w:p w:rsidR="007E3DCF" w:rsidRDefault="007E3DCF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b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PROJEKT / AKTIVNOST:</w:t>
      </w:r>
      <w:r>
        <w:rPr>
          <w:rFonts w:ascii="Arial" w:eastAsia="Calibri" w:hAnsi="Arial" w:cs="Arial"/>
          <w:i/>
          <w:sz w:val="22"/>
          <w:szCs w:val="22"/>
        </w:rPr>
        <w:t xml:space="preserve"> IZVANNASTAVNE I IZVANŠKOLSKE AKTIVNOSTI – POMOĆI IZ DRŽAVNOG PRORA</w:t>
      </w:r>
      <w:r>
        <w:rPr>
          <w:rFonts w:ascii="Arial" w:eastAsia="Calibri" w:hAnsi="Arial" w:cs="Arial"/>
          <w:i/>
          <w:sz w:val="22"/>
          <w:szCs w:val="22"/>
        </w:rPr>
        <w:t>ČUNA- PSIHODIJAGNOSTIČKA SREDSTVA</w:t>
      </w: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 xml:space="preserve">PLANSKA VRIJEDNOST: </w:t>
      </w:r>
      <w:r>
        <w:rPr>
          <w:rFonts w:ascii="Arial" w:eastAsia="Calibri" w:hAnsi="Arial" w:cs="Arial"/>
          <w:i/>
          <w:sz w:val="22"/>
          <w:szCs w:val="22"/>
        </w:rPr>
        <w:t xml:space="preserve">0,00 € </w:t>
      </w: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REALIZACIJA: 1.041,01 €</w:t>
      </w: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OBRAZLOŽENJE:</w:t>
      </w:r>
      <w:r>
        <w:rPr>
          <w:rFonts w:ascii="Arial" w:eastAsia="Calibri" w:hAnsi="Arial" w:cs="Arial"/>
          <w:i/>
          <w:sz w:val="22"/>
          <w:szCs w:val="22"/>
        </w:rPr>
        <w:t xml:space="preserve">  krajem prošle godine Ministarstvo je uplatilo prihod (koji nije bio planiran, budući da nismo ni znali za njega) za nabavku psihodijagnostičkih sredstava k</w:t>
      </w:r>
      <w:r>
        <w:rPr>
          <w:rFonts w:ascii="Arial" w:eastAsia="Calibri" w:hAnsi="Arial" w:cs="Arial"/>
          <w:i/>
          <w:sz w:val="22"/>
          <w:szCs w:val="22"/>
        </w:rPr>
        <w:t xml:space="preserve">oja su namjenjena za zaštitu i unapređenje mentalnog zdravlja učenika. </w:t>
      </w:r>
    </w:p>
    <w:p w:rsidR="007E3DCF" w:rsidRDefault="007E3DCF">
      <w:pPr>
        <w:spacing w:line="360" w:lineRule="auto"/>
        <w:rPr>
          <w:rFonts w:ascii="Arial" w:hAnsi="Arial" w:cs="Arial"/>
          <w:sz w:val="22"/>
          <w:szCs w:val="22"/>
        </w:rPr>
      </w:pPr>
    </w:p>
    <w:p w:rsidR="007E3DCF" w:rsidRDefault="007E3DC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7E3DCF" w:rsidRDefault="007E3DCF">
      <w:pPr>
        <w:jc w:val="both"/>
        <w:rPr>
          <w:rFonts w:ascii="Arial" w:hAnsi="Arial" w:cs="Arial"/>
          <w:sz w:val="22"/>
          <w:szCs w:val="22"/>
        </w:rPr>
      </w:pPr>
    </w:p>
    <w:p w:rsidR="007E3DCF" w:rsidRDefault="007E3DCF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b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PROJEKT / AKTIVNOST:</w:t>
      </w:r>
      <w:r>
        <w:rPr>
          <w:rFonts w:ascii="Arial" w:eastAsia="Calibri" w:hAnsi="Arial" w:cs="Arial"/>
          <w:i/>
          <w:sz w:val="22"/>
          <w:szCs w:val="22"/>
        </w:rPr>
        <w:t xml:space="preserve"> IZVANNASTAVNE I IZVANŠKOLSKE AKTIVNOSTI – MANIFESTACIJE ODGOJA I ŠKOLSTVA- MALA SPLITSKA DEBATA</w:t>
      </w: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 xml:space="preserve">PLANSKA VRIJEDNOST: </w:t>
      </w:r>
      <w:r>
        <w:rPr>
          <w:rFonts w:ascii="Arial" w:eastAsia="Calibri" w:hAnsi="Arial" w:cs="Arial"/>
          <w:i/>
          <w:sz w:val="22"/>
          <w:szCs w:val="22"/>
        </w:rPr>
        <w:t xml:space="preserve">156,00 € </w:t>
      </w: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REALIZACIJA: 15,00 €</w:t>
      </w: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OBRAZLOŽENJE:</w:t>
      </w:r>
      <w:r>
        <w:rPr>
          <w:rFonts w:ascii="Arial" w:eastAsia="Calibri" w:hAnsi="Arial" w:cs="Arial"/>
          <w:i/>
          <w:sz w:val="22"/>
          <w:szCs w:val="22"/>
        </w:rPr>
        <w:t xml:space="preserve">  kroz ovaj projekt učenici razvijaju vještine komunikacije i razmišljanja koje uključuju debatiranje, javne govore i slične komunikacijske aktivnosti. Kroz raspravu, međusobnu suradnju i natjecanje učit će artikulirati i iznositi svoje stavov</w:t>
      </w:r>
      <w:r>
        <w:rPr>
          <w:rFonts w:ascii="Arial" w:eastAsia="Calibri" w:hAnsi="Arial" w:cs="Arial"/>
          <w:i/>
          <w:sz w:val="22"/>
          <w:szCs w:val="22"/>
        </w:rPr>
        <w:t>e i ideje.</w:t>
      </w:r>
    </w:p>
    <w:p w:rsidR="007E3DCF" w:rsidRDefault="007E3DCF">
      <w:pPr>
        <w:jc w:val="both"/>
        <w:rPr>
          <w:rFonts w:ascii="Arial" w:hAnsi="Arial" w:cs="Arial"/>
          <w:sz w:val="22"/>
          <w:szCs w:val="22"/>
        </w:rPr>
      </w:pP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b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PROJEKT / AKTIVNOST: PROMETNI ODGOJ I SIGURNOST U PROMETU – PROMETNI POLIGON</w:t>
      </w: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 xml:space="preserve">PLANSKA VRIJEDNOST: </w:t>
      </w:r>
      <w:r>
        <w:rPr>
          <w:rFonts w:ascii="Arial" w:eastAsia="Calibri" w:hAnsi="Arial" w:cs="Arial"/>
          <w:i/>
          <w:sz w:val="22"/>
          <w:szCs w:val="22"/>
        </w:rPr>
        <w:t xml:space="preserve">400,00 € </w:t>
      </w: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REALIZACIJA: 279,00 €</w:t>
      </w: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OBRAZLOŽENJE:</w:t>
      </w:r>
      <w:r>
        <w:rPr>
          <w:rFonts w:ascii="Arial" w:eastAsia="Calibri" w:hAnsi="Arial" w:cs="Arial"/>
          <w:i/>
          <w:sz w:val="22"/>
          <w:szCs w:val="22"/>
        </w:rPr>
        <w:t xml:space="preserve">  Kroz ovaj projekt učenike 3., 4. i 5. razreda učimo prometnoj kulturi i usvajanju prometnih pravila (pješaci i biciklisti). Upoznaju se s prometnim znakovima, primjenom propisa i prometne signalizacije te sigurno kretanje prometnicom. Projekt je realizir</w:t>
      </w:r>
      <w:r>
        <w:rPr>
          <w:rFonts w:ascii="Arial" w:eastAsia="Calibri" w:hAnsi="Arial" w:cs="Arial"/>
          <w:i/>
          <w:sz w:val="22"/>
          <w:szCs w:val="22"/>
        </w:rPr>
        <w:t>an.</w:t>
      </w:r>
    </w:p>
    <w:p w:rsidR="007E3DCF" w:rsidRDefault="007E3DCF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b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PROJEKT / AKTIVNOST:</w:t>
      </w:r>
      <w:r>
        <w:rPr>
          <w:rFonts w:ascii="Arial" w:eastAsia="Calibri" w:hAnsi="Arial" w:cs="Arial"/>
          <w:i/>
          <w:sz w:val="22"/>
          <w:szCs w:val="22"/>
        </w:rPr>
        <w:t xml:space="preserve"> IZVANNASTAVNE I IZVANŠKOLSKE AKTIVNOSTI – HITNE INTERVENCIJE</w:t>
      </w: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 xml:space="preserve">PLANSKA VRIJEDNOST: </w:t>
      </w:r>
      <w:r>
        <w:rPr>
          <w:rFonts w:ascii="Arial" w:eastAsia="Calibri" w:hAnsi="Arial" w:cs="Arial"/>
          <w:i/>
          <w:sz w:val="22"/>
          <w:szCs w:val="22"/>
        </w:rPr>
        <w:t xml:space="preserve">600,00 € </w:t>
      </w: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REALIZACIJA: 3.000,00 €</w:t>
      </w: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OBRAZLOŽENJE:</w:t>
      </w:r>
      <w:r>
        <w:rPr>
          <w:rFonts w:ascii="Arial" w:eastAsia="Calibri" w:hAnsi="Arial" w:cs="Arial"/>
          <w:i/>
          <w:sz w:val="22"/>
          <w:szCs w:val="22"/>
        </w:rPr>
        <w:t xml:space="preserve">  kroz ovaj projekt nam Grad financira lom stakala na školi, međutim, u međuvremenu se urušila ograda </w:t>
      </w:r>
      <w:r>
        <w:rPr>
          <w:rFonts w:ascii="Arial" w:eastAsia="Calibri" w:hAnsi="Arial" w:cs="Arial"/>
          <w:i/>
          <w:sz w:val="22"/>
          <w:szCs w:val="22"/>
        </w:rPr>
        <w:t xml:space="preserve">na igralištu iznad škole, a budući da naši učenici tamo nekad obavljaju tjelesni (budući da škola nema dvoranu) morali smo zatražiti od Grada dopuštenje da gore navedenu ogradu saniramo. </w:t>
      </w:r>
    </w:p>
    <w:p w:rsidR="007E3DCF" w:rsidRDefault="007E3DCF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b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PROJEKT / AKTIVNOST:</w:t>
      </w:r>
      <w:r>
        <w:rPr>
          <w:rFonts w:ascii="Arial" w:eastAsia="Calibri" w:hAnsi="Arial" w:cs="Arial"/>
          <w:i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i/>
          <w:sz w:val="22"/>
          <w:szCs w:val="22"/>
        </w:rPr>
        <w:t>PROJEKT E-ŠKOLE</w:t>
      </w: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PLANSKA VRIJEDNOST: 2.930,00</w:t>
      </w:r>
      <w:r>
        <w:rPr>
          <w:rFonts w:ascii="Arial" w:eastAsia="Calibri" w:hAnsi="Arial" w:cs="Arial"/>
          <w:i/>
          <w:sz w:val="22"/>
          <w:szCs w:val="22"/>
        </w:rPr>
        <w:t xml:space="preserve"> €</w:t>
      </w:r>
      <w:r>
        <w:rPr>
          <w:rFonts w:ascii="Arial" w:eastAsia="Calibri" w:hAnsi="Arial" w:cs="Arial"/>
          <w:i/>
          <w:sz w:val="22"/>
          <w:szCs w:val="22"/>
        </w:rPr>
        <w:t xml:space="preserve"> </w:t>
      </w: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REALIZACIJA : 1.158,90 €</w:t>
      </w:r>
    </w:p>
    <w:p w:rsidR="007E3DCF" w:rsidRDefault="00417693">
      <w:pPr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OBRAZLOŽENJE:</w:t>
      </w:r>
      <w:r>
        <w:rPr>
          <w:rFonts w:ascii="Arial" w:eastAsia="Calibri" w:hAnsi="Arial" w:cs="Arial"/>
          <w:i/>
          <w:sz w:val="22"/>
          <w:szCs w:val="22"/>
        </w:rPr>
        <w:t xml:space="preserve">  Škola ima ugovorenu vanjsku uslugu za tehničku podršku, a troškovi su određeni ugovorom. Također imamo sklopljen ugovor sa firmom koja nam je omogućila digitalno uredsko poslovanje. Za sada su troškovi realizirani </w:t>
      </w:r>
      <w:r>
        <w:rPr>
          <w:rFonts w:ascii="Arial" w:eastAsia="Calibri" w:hAnsi="Arial" w:cs="Arial"/>
          <w:i/>
          <w:sz w:val="22"/>
          <w:szCs w:val="22"/>
        </w:rPr>
        <w:t>u iznosu od 39,55 % od plana.</w:t>
      </w:r>
    </w:p>
    <w:p w:rsidR="007E3DCF" w:rsidRDefault="007E3DCF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7E3DCF" w:rsidRDefault="007E3DCF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b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PROJEKT / AKTIVNOST:</w:t>
      </w:r>
      <w:r>
        <w:rPr>
          <w:rFonts w:ascii="Arial" w:eastAsia="Calibri" w:hAnsi="Arial" w:cs="Arial"/>
          <w:i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i/>
          <w:sz w:val="22"/>
          <w:szCs w:val="22"/>
        </w:rPr>
        <w:t>POMOĆNICI U NASTAVI</w:t>
      </w: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PLANSKA VRIJEDNOST: 0,00</w:t>
      </w:r>
      <w:r>
        <w:rPr>
          <w:rFonts w:ascii="Arial" w:eastAsia="Calibri" w:hAnsi="Arial" w:cs="Arial"/>
          <w:i/>
          <w:sz w:val="22"/>
          <w:szCs w:val="22"/>
        </w:rPr>
        <w:t xml:space="preserve"> € </w:t>
      </w: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REALIZACIJA : 441,44 €</w:t>
      </w:r>
    </w:p>
    <w:p w:rsidR="007E3DCF" w:rsidRDefault="00417693">
      <w:pPr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OBRAZLOŽENJE:</w:t>
      </w:r>
      <w:r>
        <w:rPr>
          <w:rFonts w:ascii="Arial" w:eastAsia="Calibri" w:hAnsi="Arial" w:cs="Arial"/>
          <w:i/>
          <w:sz w:val="22"/>
          <w:szCs w:val="22"/>
        </w:rPr>
        <w:t xml:space="preserve">  ovaj projekt nije bio planiran, međutim, kako je jednoj pomoćnici preminuo roditelj, Grad je odobrio isplatu naknade </w:t>
      </w:r>
      <w:r>
        <w:rPr>
          <w:rFonts w:ascii="Arial" w:eastAsia="Calibri" w:hAnsi="Arial" w:cs="Arial"/>
          <w:i/>
          <w:sz w:val="22"/>
          <w:szCs w:val="22"/>
        </w:rPr>
        <w:t>za smrtni slučaj u obitelji te dao uputu da se knjiži na ovom projektu.</w:t>
      </w:r>
    </w:p>
    <w:p w:rsidR="007E3DCF" w:rsidRDefault="007E3DCF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7E3DCF" w:rsidRDefault="007E3DCF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7E3DCF" w:rsidRDefault="007E3DCF">
      <w:pPr>
        <w:jc w:val="both"/>
        <w:rPr>
          <w:rFonts w:ascii="Arial" w:hAnsi="Arial" w:cs="Arial"/>
          <w:b/>
          <w:sz w:val="22"/>
          <w:szCs w:val="22"/>
        </w:rPr>
      </w:pP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b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PROJEKT / AKTIVNOST:</w:t>
      </w:r>
      <w:r>
        <w:rPr>
          <w:rFonts w:ascii="Arial" w:eastAsia="Calibri" w:hAnsi="Arial" w:cs="Arial"/>
          <w:i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i/>
          <w:sz w:val="22"/>
          <w:szCs w:val="22"/>
        </w:rPr>
        <w:t>PREHRANA UČENIKA - Grad</w:t>
      </w: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PLANSKA VRIJEDNOST: 6.600,00</w:t>
      </w:r>
      <w:r>
        <w:rPr>
          <w:rFonts w:ascii="Arial" w:eastAsia="Calibri" w:hAnsi="Arial" w:cs="Arial"/>
          <w:i/>
          <w:sz w:val="22"/>
          <w:szCs w:val="22"/>
        </w:rPr>
        <w:t xml:space="preserve"> € </w:t>
      </w: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REALIZACIJA : 4.377,30 €</w:t>
      </w:r>
    </w:p>
    <w:p w:rsidR="007E3DCF" w:rsidRDefault="00417693">
      <w:pPr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OBRAZLOŽENJE:</w:t>
      </w:r>
      <w:r>
        <w:rPr>
          <w:rFonts w:ascii="Arial" w:eastAsia="Calibri" w:hAnsi="Arial" w:cs="Arial"/>
          <w:i/>
          <w:sz w:val="22"/>
          <w:szCs w:val="22"/>
        </w:rPr>
        <w:t xml:space="preserve">  Od 9.1.2023. godine uveden je projekt PREHRANA UČENIKA u sve osnovne škole. Budući da škola nema kuhinju, marenda se nabavlja od vanjskih suradnika. Rashode za nabavu marende do iznosa 1,33 eur/kom snosi MZO, a sve preko tog iznosa grad Split. Za rashode</w:t>
      </w:r>
      <w:r>
        <w:rPr>
          <w:rFonts w:ascii="Arial" w:eastAsia="Calibri" w:hAnsi="Arial" w:cs="Arial"/>
          <w:i/>
          <w:sz w:val="22"/>
          <w:szCs w:val="22"/>
        </w:rPr>
        <w:t xml:space="preserve"> koje financira Grad je utrošeno 66,32 % od plana.</w:t>
      </w:r>
    </w:p>
    <w:p w:rsidR="007E3DCF" w:rsidRDefault="007E3DCF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b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PROJEKT / AKTIVNOST:</w:t>
      </w:r>
      <w:r>
        <w:rPr>
          <w:rFonts w:ascii="Arial" w:eastAsia="Calibri" w:hAnsi="Arial" w:cs="Arial"/>
          <w:i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i/>
          <w:sz w:val="22"/>
          <w:szCs w:val="22"/>
        </w:rPr>
        <w:t>PREHRANA UČENIKA – Ministarstvo znanosti i obrazovanja</w:t>
      </w: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PLANSKA VRIJEDNOST: 76.000,00</w:t>
      </w:r>
      <w:r>
        <w:rPr>
          <w:rFonts w:ascii="Arial" w:eastAsia="Calibri" w:hAnsi="Arial" w:cs="Arial"/>
          <w:i/>
          <w:sz w:val="22"/>
          <w:szCs w:val="22"/>
        </w:rPr>
        <w:t xml:space="preserve"> € </w:t>
      </w: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REALIZACIJA : 41.895,00 €</w:t>
      </w:r>
    </w:p>
    <w:p w:rsidR="007E3DCF" w:rsidRDefault="00417693">
      <w:pPr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OBRAZLOŽENJE:</w:t>
      </w:r>
      <w:r>
        <w:rPr>
          <w:rFonts w:ascii="Arial" w:eastAsia="Calibri" w:hAnsi="Arial" w:cs="Arial"/>
          <w:i/>
          <w:sz w:val="22"/>
          <w:szCs w:val="22"/>
        </w:rPr>
        <w:t xml:space="preserve">  Od 9.1.2023. godine uveden je projekt PREHRANA UČENIKA</w:t>
      </w:r>
      <w:r>
        <w:rPr>
          <w:rFonts w:ascii="Arial" w:eastAsia="Calibri" w:hAnsi="Arial" w:cs="Arial"/>
          <w:i/>
          <w:sz w:val="22"/>
          <w:szCs w:val="22"/>
        </w:rPr>
        <w:t xml:space="preserve"> u sve osnovne škole. Budući da škola nema kuhinju, marenda se nabavlja od vanjskih suradnika. Rashode za nabavu marende do iznosa 1,33 eur/kom snosi MZO, a sve preko tog iznosa grad Split. Za rashode koje financira Ministarstvo je utrošeno 55,13 % od plan</w:t>
      </w:r>
      <w:r>
        <w:rPr>
          <w:rFonts w:ascii="Arial" w:eastAsia="Calibri" w:hAnsi="Arial" w:cs="Arial"/>
          <w:i/>
          <w:sz w:val="22"/>
          <w:szCs w:val="22"/>
        </w:rPr>
        <w:t>a.</w:t>
      </w:r>
    </w:p>
    <w:p w:rsidR="007E3DCF" w:rsidRDefault="007E3DCF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7E3DCF" w:rsidRDefault="007E3DCF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7E3DCF" w:rsidRDefault="007E3DCF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b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PROJEKT / AKTIVNOST:</w:t>
      </w:r>
      <w:r>
        <w:rPr>
          <w:rFonts w:ascii="Arial" w:eastAsia="Calibri" w:hAnsi="Arial" w:cs="Arial"/>
          <w:i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i/>
          <w:sz w:val="22"/>
          <w:szCs w:val="22"/>
        </w:rPr>
        <w:t>S POMOĆNIKOM MOGU BOLJE 6-EU</w:t>
      </w: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PLANSKA VRIJEDNOST: 34.010,00</w:t>
      </w:r>
      <w:r>
        <w:rPr>
          <w:rFonts w:ascii="Arial" w:eastAsia="Calibri" w:hAnsi="Arial" w:cs="Arial"/>
          <w:i/>
          <w:sz w:val="22"/>
          <w:szCs w:val="22"/>
        </w:rPr>
        <w:t xml:space="preserve"> € </w:t>
      </w: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REALIZACIJA: 19.173,51 €</w:t>
      </w:r>
    </w:p>
    <w:p w:rsidR="007E3DCF" w:rsidRDefault="00417693">
      <w:pPr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OBRAZLOŽENJE:</w:t>
      </w:r>
      <w:r>
        <w:rPr>
          <w:rFonts w:ascii="Arial" w:eastAsia="Calibri" w:hAnsi="Arial" w:cs="Arial"/>
          <w:i/>
          <w:sz w:val="22"/>
          <w:szCs w:val="22"/>
        </w:rPr>
        <w:t xml:space="preserve">  Od prošle školske godine imamo četvero  djece kojima je potreban pomoćnik u nastavi.  Cilj ovog projekta je povećanje socijalne</w:t>
      </w:r>
      <w:r>
        <w:rPr>
          <w:rFonts w:ascii="Arial" w:eastAsia="Calibri" w:hAnsi="Arial" w:cs="Arial"/>
          <w:i/>
          <w:sz w:val="22"/>
          <w:szCs w:val="22"/>
        </w:rPr>
        <w:t xml:space="preserve"> uključenosti i integracije učenika s poteškoćama u razvoju. Pomoćnici sklapaju sa školom ugovore o radu na određeno vrijeme. Troškovi za pomoćnike su realizirani u iznosu od 56,38 %.</w:t>
      </w:r>
    </w:p>
    <w:p w:rsidR="007E3DCF" w:rsidRDefault="007E3DCF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i/>
          <w:color w:val="FF0000"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PROGRAM</w:t>
      </w:r>
      <w:r>
        <w:rPr>
          <w:rFonts w:ascii="Arial" w:eastAsia="Calibri" w:hAnsi="Arial" w:cs="Arial"/>
          <w:b/>
          <w:i/>
          <w:color w:val="FF0000"/>
          <w:sz w:val="22"/>
          <w:szCs w:val="22"/>
        </w:rPr>
        <w:t>: KAPITALNA ULAGANJA U OŠ IZNAD STANDARDA</w:t>
      </w: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i/>
          <w:color w:val="FF0000"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CILJEVI PROVEDBE PROGR</w:t>
      </w:r>
      <w:r>
        <w:rPr>
          <w:rFonts w:ascii="Arial" w:eastAsia="Calibri" w:hAnsi="Arial" w:cs="Arial"/>
          <w:b/>
          <w:i/>
          <w:sz w:val="22"/>
          <w:szCs w:val="22"/>
        </w:rPr>
        <w:t>AMA</w:t>
      </w:r>
      <w:r>
        <w:rPr>
          <w:rFonts w:ascii="Arial" w:eastAsia="Calibri" w:hAnsi="Arial" w:cs="Arial"/>
          <w:i/>
          <w:sz w:val="22"/>
          <w:szCs w:val="22"/>
        </w:rPr>
        <w:t>: kupnja lektirne građe za knjižnice u OŠ</w:t>
      </w: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b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PROJEKT / AKTIVNOST:</w:t>
      </w:r>
      <w:r>
        <w:rPr>
          <w:rFonts w:ascii="Arial" w:eastAsia="Calibri" w:hAnsi="Arial" w:cs="Arial"/>
          <w:i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i/>
          <w:sz w:val="22"/>
          <w:szCs w:val="22"/>
        </w:rPr>
        <w:t>NABAVKA ŠKOLSKE LEKTIRE</w:t>
      </w: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PLANSKA VRIJEDNOST: 1.170,00</w:t>
      </w:r>
      <w:r>
        <w:rPr>
          <w:rFonts w:ascii="Arial" w:eastAsia="Calibri" w:hAnsi="Arial" w:cs="Arial"/>
          <w:i/>
          <w:sz w:val="22"/>
          <w:szCs w:val="22"/>
        </w:rPr>
        <w:t xml:space="preserve"> €</w:t>
      </w: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REALIZACIJA: 640,00 €</w:t>
      </w:r>
    </w:p>
    <w:p w:rsidR="007E3DCF" w:rsidRDefault="00417693">
      <w:pPr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OBRAZLOŽENJE:</w:t>
      </w:r>
      <w:r>
        <w:rPr>
          <w:rFonts w:ascii="Arial" w:eastAsia="Calibri" w:hAnsi="Arial" w:cs="Arial"/>
          <w:i/>
          <w:sz w:val="22"/>
          <w:szCs w:val="22"/>
        </w:rPr>
        <w:t xml:space="preserve">  Svake godine dobijemo uplatu od osnivača za nabavku školske lektire te od Ministarstva koja bude k</w:t>
      </w:r>
      <w:r>
        <w:rPr>
          <w:rFonts w:ascii="Arial" w:eastAsia="Calibri" w:hAnsi="Arial" w:cs="Arial"/>
          <w:i/>
          <w:sz w:val="22"/>
          <w:szCs w:val="22"/>
        </w:rPr>
        <w:t>rajem godine. Pa je zbog toga do sada realizirana kupovina samo lektire koju financira samo Grad.</w:t>
      </w:r>
    </w:p>
    <w:p w:rsidR="007E3DCF" w:rsidRDefault="007E3DCF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</w:p>
    <w:p w:rsidR="007E3DCF" w:rsidRDefault="007E3DCF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b/>
          <w:i/>
          <w:color w:val="FF0000"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PROGRAM</w:t>
      </w:r>
      <w:r>
        <w:rPr>
          <w:rFonts w:ascii="Arial" w:eastAsia="Calibri" w:hAnsi="Arial" w:cs="Arial"/>
          <w:b/>
          <w:i/>
          <w:color w:val="FF0000"/>
          <w:sz w:val="22"/>
          <w:szCs w:val="22"/>
        </w:rPr>
        <w:t>: RASHODI ZA ZAPOSLENE U OŠ</w:t>
      </w:r>
    </w:p>
    <w:p w:rsidR="007E3DCF" w:rsidRDefault="007E3DCF">
      <w:pPr>
        <w:spacing w:line="360" w:lineRule="auto"/>
        <w:jc w:val="both"/>
        <w:rPr>
          <w:rFonts w:ascii="Arial" w:eastAsia="Calibri" w:hAnsi="Arial" w:cs="Arial"/>
          <w:b/>
          <w:i/>
          <w:color w:val="FF0000"/>
          <w:sz w:val="22"/>
          <w:szCs w:val="22"/>
        </w:rPr>
      </w:pP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 xml:space="preserve">CILJ PROGRAMA: </w:t>
      </w:r>
      <w:r>
        <w:rPr>
          <w:rFonts w:ascii="Arial" w:eastAsia="Calibri" w:hAnsi="Arial" w:cs="Arial"/>
          <w:i/>
          <w:sz w:val="22"/>
          <w:szCs w:val="22"/>
        </w:rPr>
        <w:t>Zadovoljstvo djelatnika te usklađenost sa pedagoškim standardima.</w:t>
      </w: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b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PROJEKT / AKTIVNOST:</w:t>
      </w:r>
      <w:r>
        <w:rPr>
          <w:rFonts w:ascii="Arial" w:eastAsia="Calibri" w:hAnsi="Arial" w:cs="Arial"/>
          <w:i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i/>
          <w:sz w:val="22"/>
          <w:szCs w:val="22"/>
        </w:rPr>
        <w:t>RASHODI ZA ZAPOSLENE</w:t>
      </w: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PLANSKA VRIJEDNOST: 971.600,00</w:t>
      </w:r>
      <w:r>
        <w:rPr>
          <w:rFonts w:ascii="Arial" w:eastAsia="Calibri" w:hAnsi="Arial" w:cs="Arial"/>
          <w:i/>
          <w:sz w:val="22"/>
          <w:szCs w:val="22"/>
        </w:rPr>
        <w:t xml:space="preserve"> € </w:t>
      </w:r>
    </w:p>
    <w:p w:rsidR="007E3DCF" w:rsidRDefault="00417693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REALIZACIJA : 471.437,16 €</w:t>
      </w:r>
    </w:p>
    <w:p w:rsidR="007E3DCF" w:rsidRDefault="00417693">
      <w:pPr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OBRAZLOŽENJE:</w:t>
      </w:r>
      <w:r>
        <w:rPr>
          <w:rFonts w:ascii="Arial" w:eastAsia="Calibri" w:hAnsi="Arial" w:cs="Arial"/>
          <w:i/>
          <w:sz w:val="22"/>
          <w:szCs w:val="22"/>
        </w:rPr>
        <w:t xml:space="preserve">  Održavanje zadovoljstva zaposlenika povećanjem osnovice na plaću, koeficijenata, darova, uskrsnica, regresa te održavanje pedagoškog standarda što se tiče broja učenika u razrednom odjelu. Rashodi su realizirani sukladno planu.</w:t>
      </w:r>
    </w:p>
    <w:p w:rsidR="007E3DCF" w:rsidRDefault="00417693">
      <w:pPr>
        <w:jc w:val="both"/>
        <w:rPr>
          <w:rFonts w:ascii="Arial" w:eastAsia="Calibri" w:hAnsi="Arial" w:cs="Arial"/>
          <w:b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 xml:space="preserve">4.POSEBNI IZVJEŠTAJI </w:t>
      </w:r>
    </w:p>
    <w:p w:rsidR="007E3DCF" w:rsidRDefault="007E3DCF">
      <w:pPr>
        <w:jc w:val="both"/>
        <w:rPr>
          <w:rFonts w:ascii="Arial" w:eastAsia="Calibri" w:hAnsi="Arial" w:cs="Arial"/>
          <w:b/>
          <w:i/>
          <w:sz w:val="22"/>
          <w:szCs w:val="22"/>
        </w:rPr>
      </w:pPr>
    </w:p>
    <w:p w:rsidR="007E3DCF" w:rsidRDefault="007E3DCF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7E3DCF" w:rsidRDefault="00417693">
      <w:pPr>
        <w:jc w:val="both"/>
        <w:rPr>
          <w:rFonts w:ascii="Arial" w:eastAsia="Calibri" w:hAnsi="Arial" w:cs="Arial"/>
          <w:b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4.</w:t>
      </w:r>
      <w:r>
        <w:rPr>
          <w:rFonts w:ascii="Arial" w:eastAsia="Calibri" w:hAnsi="Arial" w:cs="Arial"/>
          <w:b/>
          <w:i/>
          <w:sz w:val="22"/>
          <w:szCs w:val="22"/>
        </w:rPr>
        <w:t>1. Izvještaj o korištenju sredstava fondova Europske unije</w:t>
      </w:r>
    </w:p>
    <w:p w:rsidR="007E3DCF" w:rsidRDefault="00417693">
      <w:pPr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 xml:space="preserve"> </w:t>
      </w:r>
    </w:p>
    <w:p w:rsidR="007E3DCF" w:rsidRDefault="00417693">
      <w:pPr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Osnovna škola Stobreč nije koristila sredstva iz fondova Europske unije.</w:t>
      </w:r>
    </w:p>
    <w:p w:rsidR="007E3DCF" w:rsidRDefault="007E3DCF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7E3DCF" w:rsidRDefault="00417693">
      <w:pPr>
        <w:jc w:val="both"/>
        <w:rPr>
          <w:rFonts w:ascii="Arial" w:eastAsia="Calibri" w:hAnsi="Arial" w:cs="Arial"/>
          <w:b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4.2. Izvještaj o zaduživanju na domaćem i stranom tržištu novca i kapitala</w:t>
      </w:r>
    </w:p>
    <w:p w:rsidR="007E3DCF" w:rsidRDefault="007E3DCF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7E3DCF" w:rsidRDefault="00417693">
      <w:pPr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Osnovna škola Stobreč se nije zaduživala na d</w:t>
      </w:r>
      <w:r>
        <w:rPr>
          <w:rFonts w:ascii="Arial" w:eastAsia="Calibri" w:hAnsi="Arial" w:cs="Arial"/>
          <w:i/>
          <w:sz w:val="22"/>
          <w:szCs w:val="22"/>
        </w:rPr>
        <w:t>omaćem i stranom tržištu novca i kapitala.</w:t>
      </w:r>
    </w:p>
    <w:p w:rsidR="007E3DCF" w:rsidRDefault="007E3DCF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7E3DCF" w:rsidRDefault="00417693">
      <w:pPr>
        <w:jc w:val="both"/>
        <w:rPr>
          <w:rFonts w:ascii="Arial" w:eastAsia="Calibri" w:hAnsi="Arial" w:cs="Arial"/>
          <w:b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4.3.Izvještaj od danim zajmovima i potraživanjima po danim zajmovima</w:t>
      </w:r>
    </w:p>
    <w:p w:rsidR="007E3DCF" w:rsidRDefault="007E3DCF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7E3DCF" w:rsidRDefault="00417693">
      <w:pPr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Osnovna škola Stobreč nema danih zajmova, a sukladno tome ni potraživanja po danim zajmovima.</w:t>
      </w:r>
    </w:p>
    <w:p w:rsidR="007E3DCF" w:rsidRDefault="007E3DCF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7E3DCF" w:rsidRDefault="00417693">
      <w:pPr>
        <w:jc w:val="both"/>
        <w:rPr>
          <w:rFonts w:ascii="Arial" w:eastAsia="Calibri" w:hAnsi="Arial" w:cs="Arial"/>
          <w:b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4.4. Izvještaj o stanju potraživanja i dospjeli</w:t>
      </w:r>
      <w:r>
        <w:rPr>
          <w:rFonts w:ascii="Arial" w:eastAsia="Calibri" w:hAnsi="Arial" w:cs="Arial"/>
          <w:b/>
          <w:i/>
          <w:sz w:val="22"/>
          <w:szCs w:val="22"/>
        </w:rPr>
        <w:t xml:space="preserve">h obveza te o stanju potencijalnih obveza po  osnovi sudskih sporova </w:t>
      </w:r>
    </w:p>
    <w:p w:rsidR="007E3DCF" w:rsidRDefault="007E3DCF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7E3DCF" w:rsidRDefault="00417693">
      <w:pPr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Osnovna škola Stobreč nema nenaplaćenih potraživanja, a na dan 30.06.2024. ima 69,16 € dospjelih obveza , a tiču se duga od Ministarstva za prehranu učenika.</w:t>
      </w:r>
    </w:p>
    <w:p w:rsidR="007E3DCF" w:rsidRDefault="007E3DCF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7E3DCF" w:rsidRDefault="00417693">
      <w:pPr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Osnovna škola Stobreč nema</w:t>
      </w:r>
      <w:r>
        <w:rPr>
          <w:rFonts w:ascii="Arial" w:eastAsia="Calibri" w:hAnsi="Arial" w:cs="Arial"/>
          <w:i/>
          <w:sz w:val="22"/>
          <w:szCs w:val="22"/>
        </w:rPr>
        <w:t xml:space="preserve"> više potencijalnih obveza po osnovi sudskih sporova. U ovu godinu su prenesene još tri preostale presude, koje su krajem svibnja u cijelosti podmirene.</w:t>
      </w:r>
    </w:p>
    <w:p w:rsidR="007E3DCF" w:rsidRDefault="007E3DCF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7E3DCF" w:rsidRDefault="007E3DCF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7E3DCF" w:rsidRDefault="007E3DCF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7E3DCF" w:rsidRDefault="007E3DCF">
      <w:pPr>
        <w:rPr>
          <w:rFonts w:ascii="Arial" w:hAnsi="Arial" w:cs="Arial"/>
          <w:sz w:val="22"/>
          <w:szCs w:val="22"/>
        </w:rPr>
      </w:pPr>
    </w:p>
    <w:p w:rsidR="007E3DCF" w:rsidRDefault="007E3DCF">
      <w:pPr>
        <w:rPr>
          <w:rFonts w:ascii="Arial" w:hAnsi="Arial" w:cs="Arial"/>
          <w:sz w:val="22"/>
          <w:szCs w:val="22"/>
        </w:rPr>
      </w:pPr>
    </w:p>
    <w:p w:rsidR="007E3DCF" w:rsidRDefault="00417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Ravnateljica:</w:t>
      </w:r>
    </w:p>
    <w:p w:rsidR="007E3DCF" w:rsidRDefault="007E3DCF">
      <w:pPr>
        <w:rPr>
          <w:rFonts w:ascii="Arial" w:hAnsi="Arial" w:cs="Arial"/>
          <w:sz w:val="22"/>
          <w:szCs w:val="22"/>
        </w:rPr>
      </w:pPr>
    </w:p>
    <w:p w:rsidR="007E3DCF" w:rsidRDefault="00417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</w:t>
      </w:r>
    </w:p>
    <w:p w:rsidR="007E3DCF" w:rsidRDefault="00417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Marina Baćak, prof.</w:t>
      </w:r>
    </w:p>
    <w:p w:rsidR="007E3DCF" w:rsidRDefault="007E3DCF">
      <w:pPr>
        <w:rPr>
          <w:rFonts w:ascii="Arial" w:hAnsi="Arial" w:cs="Arial"/>
          <w:sz w:val="22"/>
          <w:szCs w:val="22"/>
        </w:rPr>
      </w:pPr>
    </w:p>
    <w:p w:rsidR="007E3DCF" w:rsidRDefault="007E3DCF"/>
    <w:sectPr w:rsidR="007E3D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693" w:rsidRDefault="00417693">
      <w:r>
        <w:separator/>
      </w:r>
    </w:p>
  </w:endnote>
  <w:endnote w:type="continuationSeparator" w:id="0">
    <w:p w:rsidR="00417693" w:rsidRDefault="00417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DCF" w:rsidRDefault="007E3DC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8270052"/>
      <w:docPartObj>
        <w:docPartGallery w:val="Page Numbers (Bottom of Page)"/>
        <w:docPartUnique/>
      </w:docPartObj>
    </w:sdtPr>
    <w:sdtEndPr/>
    <w:sdtContent>
      <w:p w:rsidR="007E3DCF" w:rsidRDefault="0041769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E3DCF" w:rsidRDefault="007E3DC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DCF" w:rsidRDefault="007E3DC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693" w:rsidRDefault="00417693">
      <w:r>
        <w:separator/>
      </w:r>
    </w:p>
  </w:footnote>
  <w:footnote w:type="continuationSeparator" w:id="0">
    <w:p w:rsidR="00417693" w:rsidRDefault="00417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DCF" w:rsidRDefault="007E3DC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DCF" w:rsidRDefault="007E3DC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DCF" w:rsidRDefault="007E3DC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0F2C"/>
    <w:multiLevelType w:val="multilevel"/>
    <w:tmpl w:val="57F6E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35E37FA"/>
    <w:multiLevelType w:val="multilevel"/>
    <w:tmpl w:val="7C3CA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14E06"/>
    <w:multiLevelType w:val="multilevel"/>
    <w:tmpl w:val="D40211D4"/>
    <w:lvl w:ilvl="0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CF"/>
    <w:rsid w:val="00417693"/>
    <w:rsid w:val="007E3DCF"/>
    <w:rsid w:val="00BB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B3FD9-AB72-4432-BE03-1AC7F3BF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2060"/>
      <w:sz w:val="22"/>
      <w:szCs w:val="22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DDEBF7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color w:val="002060"/>
      <w:sz w:val="22"/>
      <w:szCs w:val="22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2060"/>
      <w:sz w:val="22"/>
      <w:szCs w:val="22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 w:cs="Calibri"/>
      <w:color w:val="002060"/>
      <w:sz w:val="22"/>
      <w:szCs w:val="22"/>
    </w:rPr>
  </w:style>
  <w:style w:type="paragraph" w:customStyle="1" w:styleId="xl79">
    <w:name w:val="xl79"/>
    <w:basedOn w:val="Normal"/>
    <w:pP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color w:val="002060"/>
      <w:sz w:val="22"/>
      <w:szCs w:val="22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DDEBF7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82">
    <w:name w:val="xl8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83">
    <w:name w:val="xl83"/>
    <w:basedOn w:val="Normal"/>
    <w:pPr>
      <w:shd w:val="clear" w:color="FFFFFF" w:fill="FFFFFF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i/>
      <w:iCs/>
      <w:color w:val="002060"/>
      <w:sz w:val="22"/>
      <w:szCs w:val="22"/>
    </w:rPr>
  </w:style>
  <w:style w:type="paragraph" w:customStyle="1" w:styleId="xl84">
    <w:name w:val="xl8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color w:val="002060"/>
      <w:sz w:val="22"/>
      <w:szCs w:val="22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2060"/>
      <w:sz w:val="22"/>
      <w:szCs w:val="22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 w:cs="Calibri"/>
      <w:i/>
      <w:iCs/>
      <w:color w:val="002060"/>
      <w:sz w:val="22"/>
      <w:szCs w:val="22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color w:val="002060"/>
      <w:sz w:val="16"/>
      <w:szCs w:val="16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DDEBF7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2060"/>
      <w:sz w:val="22"/>
      <w:szCs w:val="22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2060"/>
      <w:sz w:val="22"/>
      <w:szCs w:val="22"/>
    </w:rPr>
  </w:style>
  <w:style w:type="paragraph" w:customStyle="1" w:styleId="xl96">
    <w:name w:val="xl9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2060"/>
      <w:sz w:val="22"/>
      <w:szCs w:val="22"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2060"/>
      <w:sz w:val="22"/>
      <w:szCs w:val="22"/>
    </w:r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 w:cs="Calibri"/>
      <w:color w:val="002060"/>
      <w:sz w:val="22"/>
      <w:szCs w:val="22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101">
    <w:name w:val="xl10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2060"/>
      <w:sz w:val="22"/>
      <w:szCs w:val="22"/>
    </w:rPr>
  </w:style>
  <w:style w:type="paragraph" w:customStyle="1" w:styleId="xl102">
    <w:name w:val="xl10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103">
    <w:name w:val="xl10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i/>
      <w:iCs/>
      <w:color w:val="FF0000"/>
      <w:sz w:val="22"/>
      <w:szCs w:val="22"/>
    </w:rPr>
  </w:style>
  <w:style w:type="paragraph" w:customStyle="1" w:styleId="xl104">
    <w:name w:val="xl10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i/>
      <w:iCs/>
      <w:color w:val="FF0000"/>
      <w:sz w:val="22"/>
      <w:szCs w:val="22"/>
    </w:r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106">
    <w:name w:val="xl10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107">
    <w:name w:val="xl10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i/>
      <w:iCs/>
      <w:color w:val="FF0000"/>
      <w:sz w:val="22"/>
      <w:szCs w:val="22"/>
    </w:rPr>
  </w:style>
  <w:style w:type="paragraph" w:customStyle="1" w:styleId="xl108">
    <w:name w:val="xl10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i/>
      <w:iCs/>
      <w:color w:val="FF0000"/>
      <w:sz w:val="22"/>
      <w:szCs w:val="22"/>
    </w:rPr>
  </w:style>
  <w:style w:type="paragraph" w:customStyle="1" w:styleId="xl109">
    <w:name w:val="xl10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2060"/>
      <w:sz w:val="22"/>
      <w:szCs w:val="22"/>
    </w:rPr>
  </w:style>
  <w:style w:type="paragraph" w:customStyle="1" w:styleId="xl110">
    <w:name w:val="xl11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111">
    <w:name w:val="xl11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color w:val="002060"/>
      <w:sz w:val="16"/>
      <w:szCs w:val="16"/>
    </w:rPr>
  </w:style>
  <w:style w:type="paragraph" w:customStyle="1" w:styleId="xl112">
    <w:name w:val="xl112"/>
    <w:basedOn w:val="Normal"/>
    <w:pPr>
      <w:spacing w:before="100" w:beforeAutospacing="1" w:after="100" w:afterAutospacing="1"/>
      <w:textAlignment w:val="center"/>
    </w:pPr>
    <w:rPr>
      <w:rFonts w:ascii="Calibri" w:hAnsi="Calibri" w:cs="Calibri"/>
      <w:color w:val="002060"/>
      <w:sz w:val="22"/>
      <w:szCs w:val="22"/>
    </w:rPr>
  </w:style>
  <w:style w:type="paragraph" w:customStyle="1" w:styleId="xl113">
    <w:name w:val="xl113"/>
    <w:basedOn w:val="Normal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</w:rPr>
  </w:style>
  <w:style w:type="paragraph" w:customStyle="1" w:styleId="xl114">
    <w:name w:val="xl11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2060"/>
      <w:sz w:val="16"/>
      <w:szCs w:val="16"/>
    </w:rPr>
  </w:style>
  <w:style w:type="paragraph" w:customStyle="1" w:styleId="xl115">
    <w:name w:val="xl115"/>
    <w:basedOn w:val="Normal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116">
    <w:name w:val="xl116"/>
    <w:basedOn w:val="Normal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17">
    <w:name w:val="xl11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18">
    <w:name w:val="xl11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20">
    <w:name w:val="xl120"/>
    <w:basedOn w:val="Normal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</w:rPr>
  </w:style>
  <w:style w:type="paragraph" w:customStyle="1" w:styleId="xl121">
    <w:name w:val="xl12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</w:rPr>
  </w:style>
  <w:style w:type="paragraph" w:customStyle="1" w:styleId="xl122">
    <w:name w:val="xl122"/>
    <w:basedOn w:val="Normal"/>
    <w:pPr>
      <w:spacing w:before="100" w:beforeAutospacing="1" w:after="100" w:afterAutospacing="1"/>
      <w:textAlignment w:val="center"/>
    </w:pPr>
    <w:rPr>
      <w:rFonts w:ascii="Calibri" w:hAnsi="Calibri" w:cs="Calibri"/>
      <w:i/>
      <w:iCs/>
      <w:color w:val="002060"/>
      <w:sz w:val="22"/>
      <w:szCs w:val="22"/>
    </w:rPr>
  </w:style>
  <w:style w:type="paragraph" w:customStyle="1" w:styleId="xl123">
    <w:name w:val="xl123"/>
    <w:basedOn w:val="Normal"/>
    <w:pPr>
      <w:spacing w:before="100" w:beforeAutospacing="1" w:after="100" w:afterAutospacing="1"/>
      <w:textAlignment w:val="center"/>
    </w:pPr>
    <w:rPr>
      <w:rFonts w:ascii="Calibri" w:hAnsi="Calibri" w:cs="Calibri"/>
      <w:i/>
      <w:iCs/>
      <w:sz w:val="22"/>
      <w:szCs w:val="22"/>
    </w:rPr>
  </w:style>
  <w:style w:type="paragraph" w:customStyle="1" w:styleId="xl124">
    <w:name w:val="xl124"/>
    <w:basedOn w:val="Normal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i/>
      <w:iCs/>
      <w:color w:val="FF0000"/>
      <w:sz w:val="22"/>
      <w:szCs w:val="22"/>
    </w:rPr>
  </w:style>
  <w:style w:type="paragraph" w:customStyle="1" w:styleId="xl125">
    <w:name w:val="xl125"/>
    <w:basedOn w:val="Normal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i/>
      <w:iCs/>
      <w:color w:val="FF0000"/>
      <w:sz w:val="22"/>
      <w:szCs w:val="22"/>
    </w:rPr>
  </w:style>
  <w:style w:type="paragraph" w:customStyle="1" w:styleId="xl126">
    <w:name w:val="xl126"/>
    <w:basedOn w:val="Normal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27">
    <w:name w:val="xl127"/>
    <w:basedOn w:val="Normal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2060"/>
      <w:sz w:val="22"/>
      <w:szCs w:val="22"/>
    </w:r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DDEBF7"/>
      <w:spacing w:before="100" w:beforeAutospacing="1" w:after="100" w:afterAutospacing="1"/>
      <w:textAlignment w:val="center"/>
    </w:pPr>
    <w:rPr>
      <w:rFonts w:ascii="Calibri" w:hAnsi="Calibri" w:cs="Calibri"/>
      <w:b/>
      <w:bCs/>
      <w:i/>
      <w:iCs/>
      <w:color w:val="002060"/>
      <w:sz w:val="22"/>
      <w:szCs w:val="22"/>
    </w:r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 w:cs="Calibri"/>
      <w:color w:val="002060"/>
      <w:sz w:val="22"/>
      <w:szCs w:val="22"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132">
    <w:name w:val="xl132"/>
    <w:basedOn w:val="Normal"/>
    <w:pPr>
      <w:spacing w:before="100" w:beforeAutospacing="1" w:after="100" w:afterAutospacing="1"/>
      <w:textAlignment w:val="center"/>
    </w:pPr>
    <w:rPr>
      <w:rFonts w:ascii="Calibri" w:hAnsi="Calibri" w:cs="Calibri"/>
      <w:color w:val="002060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134">
    <w:name w:val="xl1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135">
    <w:name w:val="xl13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2060"/>
      <w:sz w:val="22"/>
      <w:szCs w:val="22"/>
    </w:rPr>
  </w:style>
  <w:style w:type="paragraph" w:customStyle="1" w:styleId="xl136">
    <w:name w:val="xl1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137">
    <w:name w:val="xl13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2060"/>
      <w:sz w:val="22"/>
      <w:szCs w:val="22"/>
    </w:rPr>
  </w:style>
  <w:style w:type="paragraph" w:customStyle="1" w:styleId="xl138">
    <w:name w:val="xl13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 w:cs="Calibri"/>
      <w:color w:val="002060"/>
      <w:sz w:val="22"/>
      <w:szCs w:val="22"/>
    </w:rPr>
  </w:style>
  <w:style w:type="paragraph" w:customStyle="1" w:styleId="xl139">
    <w:name w:val="xl13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40">
    <w:name w:val="xl14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41">
    <w:name w:val="xl14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BDD7EE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color w:val="002060"/>
      <w:sz w:val="22"/>
      <w:szCs w:val="22"/>
    </w:rPr>
  </w:style>
  <w:style w:type="paragraph" w:customStyle="1" w:styleId="xl142">
    <w:name w:val="xl1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BDD7EE"/>
      <w:spacing w:before="100" w:beforeAutospacing="1" w:after="100" w:afterAutospacing="1"/>
      <w:textAlignment w:val="center"/>
    </w:pPr>
    <w:rPr>
      <w:rFonts w:ascii="Calibri" w:hAnsi="Calibri" w:cs="Calibri"/>
      <w:b/>
      <w:bCs/>
      <w:i/>
      <w:iCs/>
      <w:color w:val="002060"/>
      <w:sz w:val="22"/>
      <w:szCs w:val="22"/>
    </w:rPr>
  </w:style>
  <w:style w:type="paragraph" w:customStyle="1" w:styleId="xl143">
    <w:name w:val="xl14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144">
    <w:name w:val="xl14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145">
    <w:name w:val="xl14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146">
    <w:name w:val="xl1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147">
    <w:name w:val="xl14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148">
    <w:name w:val="xl14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149">
    <w:name w:val="xl1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150">
    <w:name w:val="xl15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i/>
      <w:iCs/>
      <w:color w:val="002060"/>
      <w:sz w:val="22"/>
      <w:szCs w:val="22"/>
    </w:rPr>
  </w:style>
  <w:style w:type="paragraph" w:customStyle="1" w:styleId="xl151">
    <w:name w:val="xl15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Calibri" w:hAnsi="Calibri" w:cs="Calibri"/>
      <w:i/>
      <w:iCs/>
      <w:color w:val="002060"/>
      <w:sz w:val="22"/>
      <w:szCs w:val="22"/>
    </w:rPr>
  </w:style>
  <w:style w:type="paragraph" w:customStyle="1" w:styleId="xl152">
    <w:name w:val="xl15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i/>
      <w:iCs/>
      <w:color w:val="002060"/>
      <w:sz w:val="22"/>
      <w:szCs w:val="22"/>
    </w:rPr>
  </w:style>
  <w:style w:type="paragraph" w:customStyle="1" w:styleId="xl153">
    <w:name w:val="xl15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i/>
      <w:iCs/>
      <w:color w:val="002060"/>
      <w:sz w:val="22"/>
      <w:szCs w:val="22"/>
    </w:rPr>
  </w:style>
  <w:style w:type="paragraph" w:customStyle="1" w:styleId="xl154">
    <w:name w:val="xl15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 w:cs="Calibri"/>
      <w:i/>
      <w:iCs/>
      <w:color w:val="002060"/>
      <w:sz w:val="22"/>
      <w:szCs w:val="22"/>
    </w:rPr>
  </w:style>
  <w:style w:type="paragraph" w:customStyle="1" w:styleId="xl155">
    <w:name w:val="xl15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2060"/>
      <w:sz w:val="22"/>
      <w:szCs w:val="22"/>
    </w:rPr>
  </w:style>
  <w:style w:type="paragraph" w:customStyle="1" w:styleId="xl156">
    <w:name w:val="xl15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157">
    <w:name w:val="xl15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158">
    <w:name w:val="xl15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 w:cs="Calibri"/>
      <w:color w:val="002060"/>
      <w:sz w:val="22"/>
      <w:szCs w:val="22"/>
    </w:rPr>
  </w:style>
  <w:style w:type="paragraph" w:customStyle="1" w:styleId="xl159">
    <w:name w:val="xl15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0000"/>
      <w:sz w:val="22"/>
      <w:szCs w:val="22"/>
    </w:rPr>
  </w:style>
  <w:style w:type="paragraph" w:customStyle="1" w:styleId="xl160">
    <w:name w:val="xl16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Calibri" w:hAnsi="Calibri" w:cs="Calibri"/>
      <w:i/>
      <w:iCs/>
      <w:color w:val="002060"/>
      <w:sz w:val="22"/>
      <w:szCs w:val="22"/>
    </w:rPr>
  </w:style>
  <w:style w:type="paragraph" w:customStyle="1" w:styleId="xl161">
    <w:name w:val="xl16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 w:cs="Calibri"/>
      <w:i/>
      <w:iCs/>
      <w:color w:val="002060"/>
      <w:sz w:val="22"/>
      <w:szCs w:val="22"/>
    </w:rPr>
  </w:style>
  <w:style w:type="paragraph" w:customStyle="1" w:styleId="xl162">
    <w:name w:val="xl16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color w:val="FF0000"/>
      <w:sz w:val="22"/>
      <w:szCs w:val="22"/>
    </w:rPr>
  </w:style>
  <w:style w:type="paragraph" w:customStyle="1" w:styleId="xl163">
    <w:name w:val="xl16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i/>
      <w:iCs/>
      <w:color w:val="FF0000"/>
      <w:sz w:val="22"/>
      <w:szCs w:val="22"/>
    </w:rPr>
  </w:style>
  <w:style w:type="paragraph" w:customStyle="1" w:styleId="xl164">
    <w:name w:val="xl16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165">
    <w:name w:val="xl16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166">
    <w:name w:val="xl16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167">
    <w:name w:val="xl1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168">
    <w:name w:val="xl1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169">
    <w:name w:val="xl1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170">
    <w:name w:val="xl1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171">
    <w:name w:val="xl1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172">
    <w:name w:val="xl1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173">
    <w:name w:val="xl1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2060"/>
      <w:sz w:val="22"/>
      <w:szCs w:val="22"/>
    </w:rPr>
  </w:style>
  <w:style w:type="paragraph" w:customStyle="1" w:styleId="xl174">
    <w:name w:val="xl1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2060"/>
      <w:sz w:val="22"/>
      <w:szCs w:val="22"/>
    </w:rPr>
  </w:style>
  <w:style w:type="paragraph" w:customStyle="1" w:styleId="xl175">
    <w:name w:val="xl1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00B0F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176">
    <w:name w:val="xl1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00B0F0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177">
    <w:name w:val="xl1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00B0F0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178">
    <w:name w:val="xl1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 w:cs="Calibri"/>
      <w:i/>
      <w:iCs/>
      <w:color w:val="002060"/>
      <w:sz w:val="22"/>
      <w:szCs w:val="22"/>
    </w:rPr>
  </w:style>
  <w:style w:type="paragraph" w:customStyle="1" w:styleId="xl179">
    <w:name w:val="xl1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180">
    <w:name w:val="xl1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00B0F0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181">
    <w:name w:val="xl1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182">
    <w:name w:val="xl18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183">
    <w:name w:val="xl18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184">
    <w:name w:val="xl18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2060"/>
      <w:sz w:val="22"/>
      <w:szCs w:val="22"/>
    </w:rPr>
  </w:style>
  <w:style w:type="paragraph" w:customStyle="1" w:styleId="xl185">
    <w:name w:val="xl1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DDEBF7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i/>
      <w:iCs/>
      <w:color w:val="002060"/>
      <w:sz w:val="22"/>
      <w:szCs w:val="22"/>
    </w:rPr>
  </w:style>
  <w:style w:type="paragraph" w:customStyle="1" w:styleId="xl186">
    <w:name w:val="xl1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187">
    <w:name w:val="xl18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2060"/>
      <w:sz w:val="22"/>
      <w:szCs w:val="22"/>
    </w:rPr>
  </w:style>
  <w:style w:type="paragraph" w:customStyle="1" w:styleId="xl188">
    <w:name w:val="xl18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BDD7EE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i/>
      <w:iCs/>
      <w:color w:val="002060"/>
      <w:sz w:val="22"/>
      <w:szCs w:val="22"/>
    </w:rPr>
  </w:style>
  <w:style w:type="paragraph" w:customStyle="1" w:styleId="xl189">
    <w:name w:val="xl1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190">
    <w:name w:val="xl1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2060"/>
      <w:sz w:val="22"/>
      <w:szCs w:val="22"/>
    </w:rPr>
  </w:style>
  <w:style w:type="paragraph" w:customStyle="1" w:styleId="xl191">
    <w:name w:val="xl1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i/>
      <w:iCs/>
      <w:color w:val="002060"/>
      <w:sz w:val="22"/>
      <w:szCs w:val="22"/>
    </w:rPr>
  </w:style>
  <w:style w:type="paragraph" w:customStyle="1" w:styleId="xl192">
    <w:name w:val="xl1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193">
    <w:name w:val="xl1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194">
    <w:name w:val="xl1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2060"/>
      <w:sz w:val="22"/>
      <w:szCs w:val="22"/>
    </w:rPr>
  </w:style>
  <w:style w:type="paragraph" w:customStyle="1" w:styleId="xl195">
    <w:name w:val="xl1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Calibri" w:hAnsi="Calibri" w:cs="Calibri"/>
      <w:i/>
      <w:iCs/>
      <w:color w:val="002060"/>
      <w:sz w:val="22"/>
      <w:szCs w:val="22"/>
    </w:rPr>
  </w:style>
  <w:style w:type="paragraph" w:customStyle="1" w:styleId="xl196">
    <w:name w:val="xl19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i/>
      <w:iCs/>
      <w:color w:val="002060"/>
      <w:sz w:val="22"/>
      <w:szCs w:val="22"/>
    </w:rPr>
  </w:style>
  <w:style w:type="paragraph" w:customStyle="1" w:styleId="xl197">
    <w:name w:val="xl19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198">
    <w:name w:val="xl1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2060"/>
      <w:sz w:val="22"/>
      <w:szCs w:val="22"/>
    </w:rPr>
  </w:style>
  <w:style w:type="paragraph" w:customStyle="1" w:styleId="xl199">
    <w:name w:val="xl1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DDEBF7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200">
    <w:name w:val="xl20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201">
    <w:name w:val="xl20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2060"/>
      <w:sz w:val="22"/>
      <w:szCs w:val="22"/>
    </w:rPr>
  </w:style>
  <w:style w:type="paragraph" w:customStyle="1" w:styleId="xl202">
    <w:name w:val="xl20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203">
    <w:name w:val="xl20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204">
    <w:name w:val="xl20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 w:cs="Calibri"/>
      <w:color w:val="002060"/>
      <w:sz w:val="22"/>
      <w:szCs w:val="22"/>
    </w:rPr>
  </w:style>
  <w:style w:type="paragraph" w:customStyle="1" w:styleId="xl205">
    <w:name w:val="xl20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i/>
      <w:iCs/>
      <w:color w:val="002060"/>
      <w:sz w:val="22"/>
      <w:szCs w:val="22"/>
    </w:rPr>
  </w:style>
  <w:style w:type="paragraph" w:customStyle="1" w:styleId="xl206">
    <w:name w:val="xl20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i/>
      <w:iCs/>
      <w:color w:val="002060"/>
      <w:sz w:val="22"/>
      <w:szCs w:val="22"/>
    </w:rPr>
  </w:style>
  <w:style w:type="paragraph" w:customStyle="1" w:styleId="xl207">
    <w:name w:val="xl20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208">
    <w:name w:val="xl20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i/>
      <w:iCs/>
      <w:color w:val="002060"/>
      <w:sz w:val="22"/>
      <w:szCs w:val="22"/>
    </w:rPr>
  </w:style>
  <w:style w:type="paragraph" w:customStyle="1" w:styleId="xl209">
    <w:name w:val="xl20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i/>
      <w:iCs/>
      <w:color w:val="FF0000"/>
      <w:sz w:val="22"/>
      <w:szCs w:val="22"/>
    </w:rPr>
  </w:style>
  <w:style w:type="paragraph" w:customStyle="1" w:styleId="xl210">
    <w:name w:val="xl21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211">
    <w:name w:val="xl21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212">
    <w:name w:val="xl21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Calibri" w:hAnsi="Calibri" w:cs="Calibri"/>
      <w:i/>
      <w:iCs/>
      <w:color w:val="002060"/>
      <w:sz w:val="22"/>
      <w:szCs w:val="22"/>
    </w:rPr>
  </w:style>
  <w:style w:type="paragraph" w:customStyle="1" w:styleId="xl213">
    <w:name w:val="xl21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2060"/>
      <w:sz w:val="22"/>
      <w:szCs w:val="22"/>
    </w:rPr>
  </w:style>
  <w:style w:type="paragraph" w:customStyle="1" w:styleId="xl214">
    <w:name w:val="xl21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2060"/>
      <w:sz w:val="22"/>
      <w:szCs w:val="22"/>
    </w:rPr>
  </w:style>
  <w:style w:type="paragraph" w:customStyle="1" w:styleId="xl215">
    <w:name w:val="xl21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i/>
      <w:iCs/>
      <w:color w:val="002060"/>
      <w:sz w:val="22"/>
      <w:szCs w:val="22"/>
    </w:rPr>
  </w:style>
  <w:style w:type="paragraph" w:customStyle="1" w:styleId="xl216">
    <w:name w:val="xl21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i/>
      <w:iCs/>
      <w:color w:val="FF0000"/>
      <w:sz w:val="22"/>
      <w:szCs w:val="22"/>
    </w:rPr>
  </w:style>
  <w:style w:type="paragraph" w:customStyle="1" w:styleId="xl217">
    <w:name w:val="xl21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i/>
      <w:iCs/>
      <w:color w:val="FF0000"/>
      <w:sz w:val="22"/>
      <w:szCs w:val="22"/>
    </w:rPr>
  </w:style>
  <w:style w:type="paragraph" w:customStyle="1" w:styleId="xl218">
    <w:name w:val="xl21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Calibri" w:hAnsi="Calibri" w:cs="Calibri"/>
      <w:i/>
      <w:iCs/>
      <w:color w:val="002060"/>
      <w:sz w:val="22"/>
      <w:szCs w:val="22"/>
    </w:rPr>
  </w:style>
  <w:style w:type="paragraph" w:customStyle="1" w:styleId="xl219">
    <w:name w:val="xl2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00B0F0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220">
    <w:name w:val="xl2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2060"/>
      <w:sz w:val="22"/>
      <w:szCs w:val="22"/>
    </w:rPr>
  </w:style>
  <w:style w:type="paragraph" w:customStyle="1" w:styleId="xl221">
    <w:name w:val="xl22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</w:rPr>
  </w:style>
  <w:style w:type="paragraph" w:customStyle="1" w:styleId="xl222">
    <w:name w:val="xl22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 w:cs="Calibri"/>
      <w:sz w:val="22"/>
      <w:szCs w:val="22"/>
    </w:rPr>
  </w:style>
  <w:style w:type="paragraph" w:customStyle="1" w:styleId="xl223">
    <w:name w:val="xl22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 w:cs="Calibri"/>
      <w:i/>
      <w:iCs/>
      <w:color w:val="002060"/>
      <w:sz w:val="22"/>
      <w:szCs w:val="22"/>
    </w:rPr>
  </w:style>
  <w:style w:type="paragraph" w:customStyle="1" w:styleId="xl224">
    <w:name w:val="xl2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Calibri" w:hAnsi="Calibri" w:cs="Calibri"/>
      <w:i/>
      <w:iCs/>
      <w:color w:val="002060"/>
      <w:sz w:val="22"/>
      <w:szCs w:val="22"/>
    </w:rPr>
  </w:style>
  <w:style w:type="paragraph" w:customStyle="1" w:styleId="xl225">
    <w:name w:val="xl2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textAlignment w:val="center"/>
    </w:pPr>
    <w:rPr>
      <w:rFonts w:ascii="Calibri" w:hAnsi="Calibri" w:cs="Calibri"/>
      <w:color w:val="002060"/>
      <w:sz w:val="22"/>
      <w:szCs w:val="22"/>
    </w:rPr>
  </w:style>
  <w:style w:type="paragraph" w:customStyle="1" w:styleId="xl226">
    <w:name w:val="xl2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DDEBF7"/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2060"/>
      <w:sz w:val="22"/>
      <w:szCs w:val="22"/>
    </w:rPr>
  </w:style>
  <w:style w:type="paragraph" w:customStyle="1" w:styleId="xl227">
    <w:name w:val="xl2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DDEBF7"/>
      <w:spacing w:before="100" w:beforeAutospacing="1" w:after="100" w:afterAutospacing="1"/>
      <w:textAlignment w:val="center"/>
    </w:pPr>
    <w:rPr>
      <w:rFonts w:ascii="Calibri" w:hAnsi="Calibri" w:cs="Calibri"/>
      <w:color w:val="002060"/>
      <w:sz w:val="22"/>
      <w:szCs w:val="22"/>
    </w:rPr>
  </w:style>
  <w:style w:type="paragraph" w:customStyle="1" w:styleId="xl228">
    <w:name w:val="xl2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DDEBF7"/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2060"/>
      <w:sz w:val="22"/>
      <w:szCs w:val="22"/>
    </w:rPr>
  </w:style>
  <w:style w:type="paragraph" w:customStyle="1" w:styleId="xl229">
    <w:name w:val="xl2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2060"/>
      <w:sz w:val="22"/>
      <w:szCs w:val="22"/>
    </w:rPr>
  </w:style>
  <w:style w:type="paragraph" w:customStyle="1" w:styleId="xl230">
    <w:name w:val="xl230"/>
    <w:basedOn w:val="Normal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</w:rPr>
  </w:style>
  <w:style w:type="paragraph" w:customStyle="1" w:styleId="xl231">
    <w:name w:val="xl231"/>
    <w:basedOn w:val="Normal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i/>
      <w:iCs/>
      <w:color w:val="FF0000"/>
      <w:sz w:val="22"/>
      <w:szCs w:val="22"/>
    </w:rPr>
  </w:style>
  <w:style w:type="paragraph" w:customStyle="1" w:styleId="xl232">
    <w:name w:val="xl2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2060"/>
      <w:sz w:val="22"/>
      <w:szCs w:val="22"/>
    </w:rPr>
  </w:style>
  <w:style w:type="paragraph" w:customStyle="1" w:styleId="xl233">
    <w:name w:val="xl2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2060"/>
      <w:sz w:val="22"/>
      <w:szCs w:val="22"/>
    </w:rPr>
  </w:style>
  <w:style w:type="paragraph" w:customStyle="1" w:styleId="xl234">
    <w:name w:val="xl2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2060"/>
      <w:sz w:val="22"/>
      <w:szCs w:val="22"/>
    </w:rPr>
  </w:style>
  <w:style w:type="paragraph" w:customStyle="1" w:styleId="xl235">
    <w:name w:val="xl23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2060"/>
      <w:sz w:val="22"/>
      <w:szCs w:val="22"/>
    </w:rPr>
  </w:style>
  <w:style w:type="paragraph" w:customStyle="1" w:styleId="xl236">
    <w:name w:val="xl2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i/>
      <w:iCs/>
      <w:color w:val="002060"/>
      <w:sz w:val="22"/>
      <w:szCs w:val="22"/>
    </w:rPr>
  </w:style>
  <w:style w:type="paragraph" w:customStyle="1" w:styleId="xl237">
    <w:name w:val="xl237"/>
    <w:basedOn w:val="Normal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38">
    <w:name w:val="xl23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i/>
      <w:iCs/>
      <w:color w:val="002060"/>
      <w:sz w:val="22"/>
      <w:szCs w:val="22"/>
    </w:rPr>
  </w:style>
  <w:style w:type="paragraph" w:customStyle="1" w:styleId="xl239">
    <w:name w:val="xl23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Calibri" w:hAnsi="Calibri" w:cs="Calibri"/>
      <w:i/>
      <w:iCs/>
      <w:color w:val="002060"/>
      <w:sz w:val="22"/>
      <w:szCs w:val="22"/>
    </w:rPr>
  </w:style>
  <w:style w:type="paragraph" w:customStyle="1" w:styleId="xl240">
    <w:name w:val="xl240"/>
    <w:basedOn w:val="Normal"/>
    <w:pPr>
      <w:spacing w:before="100" w:beforeAutospacing="1" w:after="100" w:afterAutospacing="1"/>
      <w:textAlignment w:val="center"/>
    </w:pPr>
    <w:rPr>
      <w:rFonts w:ascii="Calibri" w:hAnsi="Calibri" w:cs="Calibri"/>
      <w:color w:val="002060"/>
      <w:sz w:val="22"/>
      <w:szCs w:val="22"/>
    </w:rPr>
  </w:style>
  <w:style w:type="paragraph" w:customStyle="1" w:styleId="xl241">
    <w:name w:val="xl24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i/>
      <w:iCs/>
      <w:color w:val="002060"/>
      <w:sz w:val="22"/>
      <w:szCs w:val="22"/>
    </w:rPr>
  </w:style>
  <w:style w:type="paragraph" w:customStyle="1" w:styleId="xl242">
    <w:name w:val="xl2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BFBFBF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2060"/>
      <w:sz w:val="22"/>
      <w:szCs w:val="22"/>
    </w:rPr>
  </w:style>
  <w:style w:type="paragraph" w:customStyle="1" w:styleId="xl243">
    <w:name w:val="xl24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BFBFBF"/>
      <w:spacing w:before="100" w:beforeAutospacing="1" w:after="100" w:afterAutospacing="1"/>
      <w:jc w:val="right"/>
      <w:textAlignment w:val="center"/>
    </w:pPr>
    <w:rPr>
      <w:rFonts w:ascii="Calibri" w:hAnsi="Calibri" w:cs="Calibri"/>
      <w:i/>
      <w:iCs/>
      <w:color w:val="002060"/>
      <w:sz w:val="22"/>
      <w:szCs w:val="22"/>
    </w:rPr>
  </w:style>
  <w:style w:type="paragraph" w:customStyle="1" w:styleId="xl244">
    <w:name w:val="xl24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BFBFBF"/>
      <w:spacing w:before="100" w:beforeAutospacing="1" w:after="100" w:afterAutospacing="1"/>
      <w:textAlignment w:val="center"/>
    </w:pPr>
    <w:rPr>
      <w:rFonts w:ascii="Calibri" w:hAnsi="Calibri" w:cs="Calibri"/>
      <w:i/>
      <w:iCs/>
      <w:color w:val="002060"/>
      <w:sz w:val="22"/>
      <w:szCs w:val="22"/>
    </w:rPr>
  </w:style>
  <w:style w:type="paragraph" w:customStyle="1" w:styleId="xl245">
    <w:name w:val="xl24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BFBFBF"/>
      <w:spacing w:before="100" w:beforeAutospacing="1" w:after="100" w:afterAutospacing="1"/>
      <w:jc w:val="right"/>
      <w:textAlignment w:val="center"/>
    </w:pPr>
    <w:rPr>
      <w:rFonts w:ascii="Calibri" w:hAnsi="Calibri" w:cs="Calibri"/>
      <w:i/>
      <w:iCs/>
      <w:color w:val="002060"/>
      <w:sz w:val="22"/>
      <w:szCs w:val="22"/>
    </w:rPr>
  </w:style>
  <w:style w:type="paragraph" w:customStyle="1" w:styleId="xl246">
    <w:name w:val="xl2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Calibri" w:hAnsi="Calibri" w:cs="Calibri"/>
      <w:i/>
      <w:iCs/>
      <w:color w:val="002060"/>
      <w:sz w:val="22"/>
      <w:szCs w:val="22"/>
    </w:rPr>
  </w:style>
  <w:style w:type="paragraph" w:customStyle="1" w:styleId="xl247">
    <w:name w:val="xl24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48">
    <w:name w:val="xl24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color w:val="002060"/>
      <w:sz w:val="22"/>
      <w:szCs w:val="22"/>
    </w:rPr>
  </w:style>
  <w:style w:type="paragraph" w:customStyle="1" w:styleId="xl249">
    <w:name w:val="xl2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2060"/>
      <w:sz w:val="22"/>
      <w:szCs w:val="22"/>
    </w:rPr>
  </w:style>
  <w:style w:type="paragraph" w:customStyle="1" w:styleId="xl250">
    <w:name w:val="xl250"/>
    <w:basedOn w:val="Normal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color w:val="002060"/>
      <w:sz w:val="22"/>
      <w:szCs w:val="22"/>
    </w:rPr>
  </w:style>
  <w:style w:type="paragraph" w:customStyle="1" w:styleId="xl251">
    <w:name w:val="xl25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252">
    <w:name w:val="xl25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53">
    <w:name w:val="xl25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2060"/>
      <w:sz w:val="22"/>
      <w:szCs w:val="22"/>
    </w:rPr>
  </w:style>
  <w:style w:type="paragraph" w:customStyle="1" w:styleId="xl254">
    <w:name w:val="xl25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255">
    <w:name w:val="xl255"/>
    <w:basedOn w:val="Normal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</w:rPr>
  </w:style>
  <w:style w:type="paragraph" w:customStyle="1" w:styleId="xl256">
    <w:name w:val="xl25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257">
    <w:name w:val="xl25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58">
    <w:name w:val="xl25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259">
    <w:name w:val="xl25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260">
    <w:name w:val="xl260"/>
    <w:basedOn w:val="Normal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261">
    <w:name w:val="xl261"/>
    <w:basedOn w:val="Normal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62">
    <w:name w:val="xl26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2060"/>
      <w:sz w:val="22"/>
      <w:szCs w:val="22"/>
    </w:rPr>
  </w:style>
  <w:style w:type="paragraph" w:customStyle="1" w:styleId="xl263">
    <w:name w:val="xl26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</w:rPr>
  </w:style>
  <w:style w:type="paragraph" w:customStyle="1" w:styleId="xl264">
    <w:name w:val="xl26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i/>
      <w:iCs/>
      <w:color w:val="FF0000"/>
      <w:sz w:val="22"/>
      <w:szCs w:val="22"/>
    </w:rPr>
  </w:style>
  <w:style w:type="paragraph" w:customStyle="1" w:styleId="xl265">
    <w:name w:val="xl2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i/>
      <w:iCs/>
      <w:color w:val="FF0000"/>
      <w:sz w:val="22"/>
      <w:szCs w:val="22"/>
    </w:rPr>
  </w:style>
  <w:style w:type="paragraph" w:customStyle="1" w:styleId="xl266">
    <w:name w:val="xl2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i/>
      <w:iCs/>
      <w:color w:val="002060"/>
      <w:sz w:val="22"/>
      <w:szCs w:val="22"/>
    </w:rPr>
  </w:style>
  <w:style w:type="paragraph" w:customStyle="1" w:styleId="xl267">
    <w:name w:val="xl267"/>
    <w:basedOn w:val="Normal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68">
    <w:name w:val="xl2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 w:cs="Calibri"/>
      <w:color w:val="002060"/>
      <w:sz w:val="22"/>
      <w:szCs w:val="22"/>
    </w:rPr>
  </w:style>
  <w:style w:type="paragraph" w:customStyle="1" w:styleId="xl269">
    <w:name w:val="xl269"/>
    <w:basedOn w:val="Normal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</w:rPr>
  </w:style>
  <w:style w:type="paragraph" w:customStyle="1" w:styleId="xl270">
    <w:name w:val="xl2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00B0F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2060"/>
      <w:sz w:val="22"/>
      <w:szCs w:val="22"/>
    </w:rPr>
  </w:style>
  <w:style w:type="paragraph" w:customStyle="1" w:styleId="xl271">
    <w:name w:val="xl2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color w:val="002060"/>
      <w:sz w:val="16"/>
      <w:szCs w:val="16"/>
    </w:rPr>
  </w:style>
  <w:style w:type="paragraph" w:customStyle="1" w:styleId="xl272">
    <w:name w:val="xl272"/>
    <w:basedOn w:val="Normal"/>
    <w:pPr>
      <w:pBdr>
        <w:left w:val="single" w:sz="4" w:space="0" w:color="00206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2060"/>
    </w:rPr>
  </w:style>
  <w:style w:type="paragraph" w:customStyle="1" w:styleId="xl273">
    <w:name w:val="xl273"/>
    <w:basedOn w:val="Normal"/>
    <w:pP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2060"/>
    </w:rPr>
  </w:style>
  <w:style w:type="paragraph" w:customStyle="1" w:styleId="xl274">
    <w:name w:val="xl274"/>
    <w:basedOn w:val="Normal"/>
    <w:pPr>
      <w:pBdr>
        <w:lef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color w:val="002060"/>
      <w:sz w:val="22"/>
      <w:szCs w:val="22"/>
    </w:rPr>
  </w:style>
  <w:style w:type="paragraph" w:customStyle="1" w:styleId="xl275">
    <w:name w:val="xl275"/>
    <w:basedOn w:val="Normal"/>
    <w:pPr>
      <w:pBdr>
        <w:left w:val="single" w:sz="4" w:space="0" w:color="00206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2060"/>
    </w:rPr>
  </w:style>
  <w:style w:type="paragraph" w:customStyle="1" w:styleId="xl276">
    <w:name w:val="xl276"/>
    <w:basedOn w:val="Normal"/>
    <w:pP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2060"/>
    </w:rPr>
  </w:style>
  <w:style w:type="paragraph" w:customStyle="1" w:styleId="xl277">
    <w:name w:val="xl2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color w:val="002060"/>
      <w:sz w:val="22"/>
      <w:szCs w:val="22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uiPriority w:val="9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6672</Words>
  <Characters>38036</Characters>
  <Application>Microsoft Office Word</Application>
  <DocSecurity>0</DocSecurity>
  <Lines>316</Lines>
  <Paragraphs>89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dcterms:created xsi:type="dcterms:W3CDTF">2024-07-19T07:39:00Z</dcterms:created>
  <dcterms:modified xsi:type="dcterms:W3CDTF">2024-07-19T07:39:00Z</dcterms:modified>
</cp:coreProperties>
</file>