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31" w:rsidRDefault="00B235FA">
      <w:pPr>
        <w:spacing w:after="160" w:line="259" w:lineRule="auto"/>
        <w:rPr>
          <w:rFonts w:eastAsiaTheme="minorHAnsi"/>
          <w:sz w:val="22"/>
          <w:lang w:eastAsia="en-US"/>
        </w:rPr>
      </w:pPr>
      <w:bookmarkStart w:id="0" w:name="_GoBack"/>
      <w:bookmarkEnd w:id="0"/>
      <w:r>
        <w:rPr>
          <w:rFonts w:eastAsiaTheme="minorHAnsi"/>
          <w:b/>
          <w:sz w:val="22"/>
          <w:lang w:eastAsia="en-US"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453303" cy="533400"/>
            <wp:effectExtent l="0" t="0" r="4445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0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A2631">
        <w:tc>
          <w:tcPr>
            <w:tcW w:w="6379" w:type="dxa"/>
          </w:tcPr>
          <w:p w:rsidR="00DA2631" w:rsidRDefault="00B235FA">
            <w:pPr>
              <w:spacing w:line="259" w:lineRule="auto"/>
              <w:rPr>
                <w:rFonts w:eastAsiaTheme="minorHAnsi"/>
                <w:sz w:val="22"/>
                <w:lang w:eastAsia="en-US"/>
              </w:rPr>
            </w:pPr>
            <w:bookmarkStart w:id="1" w:name="_Hlk128748807"/>
            <w:r>
              <w:rPr>
                <w:rFonts w:eastAsiaTheme="minorHAnsi"/>
                <w:b/>
                <w:sz w:val="22"/>
                <w:lang w:eastAsia="en-US"/>
              </w:rPr>
              <w:t>REPUBLIKA HRVATSKA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OSNOVNA ŠKOLA STOBREČ 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</w:p>
          <w:p w:rsidR="00DA2631" w:rsidRDefault="00B235FA">
            <w:pPr>
              <w:spacing w:line="259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Ivankova 13, 21311 Stobreč                                                                                                    KLASA: </w:t>
            </w:r>
            <w:r>
              <w:rPr>
                <w:noProof/>
                <w:lang w:val="en-US"/>
              </w:rPr>
              <w:t>400-02/24-01/6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>2181-170-24-1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Stobreč, 14.06.2024.g.</w:t>
            </w:r>
          </w:p>
        </w:tc>
        <w:tc>
          <w:tcPr>
            <w:tcW w:w="2693" w:type="dxa"/>
          </w:tcPr>
          <w:p w:rsidR="00DA2631" w:rsidRDefault="00B235FA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DA2631" w:rsidRDefault="00DA2631">
      <w:pPr>
        <w:pStyle w:val="Bezproreda1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Bezproreda1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Bezproreda1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Bezproreda1"/>
        <w:rPr>
          <w:rFonts w:ascii="Arial" w:hAnsi="Arial" w:cs="Arial"/>
          <w:sz w:val="22"/>
          <w:szCs w:val="22"/>
        </w:rPr>
        <w:sectPr w:rsidR="00DA2631">
          <w:footerReference w:type="even" r:id="rId9"/>
          <w:footerReference w:type="default" r:id="rId10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DA2631" w:rsidRDefault="00DA2631">
      <w:pPr>
        <w:pStyle w:val="Bezproreda1"/>
        <w:rPr>
          <w:rFonts w:ascii="Arial" w:hAnsi="Arial" w:cs="Arial"/>
          <w:sz w:val="22"/>
          <w:szCs w:val="22"/>
        </w:rPr>
      </w:pPr>
    </w:p>
    <w:p w:rsidR="00DA2631" w:rsidRDefault="00B235FA">
      <w:pPr>
        <w:pStyle w:val="Bezproreda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Broj RKP: 16213</w:t>
      </w:r>
    </w:p>
    <w:p w:rsidR="00DA2631" w:rsidRDefault="00B235FA">
      <w:pPr>
        <w:pStyle w:val="Bezproreda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Matični broj škole: 01374800</w:t>
      </w:r>
    </w:p>
    <w:p w:rsidR="00DA2631" w:rsidRDefault="00B235FA">
      <w:pPr>
        <w:pStyle w:val="Bezproreda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OIB škole: 87172411947</w:t>
      </w:r>
    </w:p>
    <w:p w:rsidR="00DA2631" w:rsidRDefault="00DA2631">
      <w:pPr>
        <w:pStyle w:val="Bezproreda1"/>
        <w:rPr>
          <w:rFonts w:ascii="Arial" w:hAnsi="Arial" w:cs="Arial"/>
          <w:sz w:val="22"/>
          <w:szCs w:val="22"/>
        </w:rPr>
      </w:pPr>
    </w:p>
    <w:p w:rsidR="00DA2631" w:rsidRDefault="00B235FA">
      <w:pPr>
        <w:pStyle w:val="Bezproreda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Razina: 31</w:t>
      </w:r>
    </w:p>
    <w:p w:rsidR="00DA2631" w:rsidRDefault="00B235FA">
      <w:pPr>
        <w:pStyle w:val="Bezproreda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dj.:8520 </w:t>
      </w:r>
    </w:p>
    <w:p w:rsidR="00DA2631" w:rsidRDefault="00B235FA">
      <w:pPr>
        <w:pStyle w:val="Bezproreda1"/>
        <w:rPr>
          <w:rFonts w:ascii="Arial" w:hAnsi="Arial" w:cs="Arial"/>
          <w:sz w:val="22"/>
          <w:szCs w:val="22"/>
        </w:rPr>
        <w:sectPr w:rsidR="00DA2631">
          <w:type w:val="continuous"/>
          <w:pgSz w:w="11906" w:h="16838"/>
          <w:pgMar w:top="851" w:right="1417" w:bottom="1417" w:left="1417" w:header="708" w:footer="708" w:gutter="0"/>
          <w:cols w:num="3" w:space="720" w:equalWidth="0">
            <w:col w:w="2646" w:space="567"/>
            <w:col w:w="3119" w:space="567"/>
            <w:col w:w="2173" w:space="0"/>
          </w:cols>
          <w:docGrid w:linePitch="360"/>
        </w:sectPr>
      </w:pPr>
      <w:r>
        <w:rPr>
          <w:rFonts w:ascii="Arial" w:hAnsi="Arial" w:cs="Arial"/>
          <w:sz w:val="22"/>
          <w:szCs w:val="22"/>
        </w:rPr>
        <w:t>Razdjel:000</w:t>
      </w:r>
    </w:p>
    <w:p w:rsidR="00DA2631" w:rsidRDefault="00DA2631">
      <w:pPr>
        <w:pStyle w:val="Bezproreda1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OBRAZLOŽENJE  IZMJENA I DOPUNA (REBALANSA) FINANCIJSKOG PLANA ZA 2024.g.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1.Sažetak djelokruga rada proračunskog korisnika 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pStyle w:val="Bezproreda2"/>
        <w:ind w:firstLine="708"/>
        <w:jc w:val="both"/>
        <w:rPr>
          <w:rFonts w:ascii="Arial" w:hAnsi="Arial" w:cs="Arial"/>
          <w:color w:val="191919"/>
          <w:sz w:val="22"/>
        </w:rPr>
      </w:pPr>
      <w:r>
        <w:rPr>
          <w:rFonts w:ascii="Arial" w:hAnsi="Arial" w:cs="Arial"/>
          <w:sz w:val="22"/>
        </w:rPr>
        <w:t xml:space="preserve">Osnovna škola Stobreč obavlja javnu djelatnost sukladno Zakonu o odgoju i obrazovanju u osnovnoj i srednjoj školi. U školi se izvodi redovna, izborna, dodatna nastava, dopunska nastava i izvannastavne aktivnosti sukladno </w:t>
      </w:r>
      <w:r>
        <w:rPr>
          <w:rFonts w:ascii="Arial" w:hAnsi="Arial" w:cs="Arial"/>
          <w:color w:val="191919"/>
          <w:sz w:val="22"/>
        </w:rPr>
        <w:t>Nacionalnom kurikulumu Republike Hr</w:t>
      </w:r>
      <w:r>
        <w:rPr>
          <w:rFonts w:ascii="Arial" w:hAnsi="Arial" w:cs="Arial"/>
          <w:color w:val="191919"/>
          <w:sz w:val="22"/>
        </w:rPr>
        <w:t>vatske za osnovnoškolski odgoj i obrazovanje.</w:t>
      </w:r>
    </w:p>
    <w:p w:rsidR="00DA2631" w:rsidRDefault="00B235F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Godišnjem planu i programu rada Škole, te Školskom kurikulumu za školsku godinu 2023./2024.</w:t>
      </w:r>
    </w:p>
    <w:p w:rsidR="00DA2631" w:rsidRDefault="00B235F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Školu pohađa 312 učenika do kraja 06/2024.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Školu trenutno pohađa 312</w:t>
      </w:r>
      <w:r>
        <w:rPr>
          <w:rFonts w:ascii="Arial" w:hAnsi="Arial" w:cs="Arial"/>
          <w:sz w:val="22"/>
          <w:szCs w:val="22"/>
        </w:rPr>
        <w:t xml:space="preserve"> učenika raspoređenih u 16 razrednih odjela; 8 odjela razredne nastave i 8 odjela predmetne nastave. Nastava se odvija u petodnevnom radnom tjednu u jutarnjoj smjeni za odjele od trećeg do osmog razreda, a u međusmjeni za prve i druge razrede.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Škola nema š</w:t>
      </w:r>
      <w:r>
        <w:rPr>
          <w:rFonts w:ascii="Arial" w:hAnsi="Arial" w:cs="Arial"/>
          <w:sz w:val="22"/>
          <w:szCs w:val="22"/>
        </w:rPr>
        <w:t>kolsku športsku dvoranu što predstavlja veliki problem za učenike. Na inicijativu roditelja i podrškom Školskog odbora, osnivač je iznašao potrebna financijska sredstva te je jedna prostorija u školi adaptirana da može poslužiti djelomičnom izvođenju nasta</w:t>
      </w:r>
      <w:r>
        <w:rPr>
          <w:rFonts w:ascii="Arial" w:hAnsi="Arial" w:cs="Arial"/>
          <w:sz w:val="22"/>
          <w:szCs w:val="22"/>
        </w:rPr>
        <w:t>ve TZK posebno za kišnog i hladnog vremena.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Nedostatak objekta škole je neadekvatan prometni pristup, bez nogostupa, koji je djelomično riješen, pa se učenici moraju kretati vrlo prometnom i uskom ulicom.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školi je ukupno 34 djelatnika. Jedan odgojnoob</w:t>
      </w:r>
      <w:r>
        <w:rPr>
          <w:rFonts w:ascii="Arial" w:hAnsi="Arial" w:cs="Arial"/>
          <w:sz w:val="22"/>
          <w:szCs w:val="22"/>
        </w:rPr>
        <w:t>razovni djelatnik ima status mentora.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2.Obrazloženje programa rada školske ustanove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Prioritet škole je kvalitetno obrazovanje i odgoj učenika što ostvarujemo:  </w:t>
      </w:r>
    </w:p>
    <w:p w:rsidR="00DA2631" w:rsidRDefault="00B235F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stalnim usavršavanjem odgojnoobrazovnih radnika (seminari, stručni skupovi, aktivi, edukaci</w:t>
      </w:r>
      <w:r>
        <w:rPr>
          <w:rFonts w:ascii="Arial" w:hAnsi="Arial" w:cs="Arial"/>
          <w:sz w:val="22"/>
          <w:szCs w:val="22"/>
        </w:rPr>
        <w:t>ja) i podizanjem nastavnog standarda na višu razinu, sve u skladu s našim mogućnostima obzirom na nedostatna  financijska sredstva;</w:t>
      </w:r>
    </w:p>
    <w:p w:rsidR="00DA2631" w:rsidRDefault="00B235F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poticanjem učenika na izražavanje kreativnosti, talenata i sposobnosti kroz uključivanje u slobodne aktivnosti, natjecanja, </w:t>
      </w:r>
      <w:r>
        <w:rPr>
          <w:rFonts w:ascii="Arial" w:hAnsi="Arial" w:cs="Arial"/>
          <w:sz w:val="22"/>
          <w:szCs w:val="22"/>
        </w:rPr>
        <w:t>prijave na literarne i likovne natječaje, školske projekte, priredbe i manifestacije u školi i šire;</w:t>
      </w:r>
    </w:p>
    <w:p w:rsidR="00DA2631" w:rsidRDefault="00DA263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organiziranjem zajedničkih aktivnosti učenika i nastavnika tijekom izvannastavnih aktivnosti i druženja kroz kolektivno upoznavanje kulturne i duhovne baš</w:t>
      </w:r>
      <w:r>
        <w:rPr>
          <w:rFonts w:ascii="Arial" w:hAnsi="Arial" w:cs="Arial"/>
          <w:sz w:val="22"/>
          <w:szCs w:val="22"/>
        </w:rPr>
        <w:t>tine.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3. Zakonske i druge podloge na kojima se zasniva program rada škole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Zakon o odgoju i obrazovanju u osnovnoj i srednjoj školi, (NN br. 87/08, 86/09, 92/10, 105/10, 90/11, 5/12, 16/12, 86/12, 126/12, 94/13, 152/14, 7/17, 68/18, </w:t>
      </w:r>
      <w:r>
        <w:rPr>
          <w:rFonts w:ascii="Arial" w:hAnsi="Arial" w:cs="Arial"/>
          <w:szCs w:val="20"/>
        </w:rPr>
        <w:t xml:space="preserve">98/19,64/20, </w:t>
      </w:r>
      <w:r>
        <w:rPr>
          <w:rFonts w:ascii="Arial" w:hAnsi="Arial" w:cs="Arial"/>
        </w:rPr>
        <w:t>151/22,</w:t>
      </w:r>
      <w:r>
        <w:rPr>
          <w:rFonts w:ascii="Arial" w:hAnsi="Arial" w:cs="Arial"/>
        </w:rPr>
        <w:t xml:space="preserve"> 156/23</w:t>
      </w:r>
      <w:r>
        <w:rPr>
          <w:rFonts w:ascii="Arial" w:hAnsi="Arial" w:cs="Arial"/>
          <w:sz w:val="22"/>
          <w:szCs w:val="22"/>
        </w:rPr>
        <w:t>)</w:t>
      </w:r>
    </w:p>
    <w:p w:rsidR="00DA2631" w:rsidRDefault="00B235F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Zakon o ustanovama, (NN br. 76/93, 29/97, 47/99, 35/08)</w:t>
      </w:r>
    </w:p>
    <w:p w:rsidR="00DA2631" w:rsidRDefault="00B235F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Zakon o proračunu, (NN br. 87/08, 136/12, 15/15), Pravilnik o proračunskim klasifikacijama (NN br. 26/10, 120/13) i Pravilnik o proračunskom računovodstvu i računskom planu (NN br. 124/14, 11</w:t>
      </w:r>
      <w:r>
        <w:rPr>
          <w:rFonts w:ascii="Arial" w:hAnsi="Arial" w:cs="Arial"/>
          <w:sz w:val="22"/>
          <w:szCs w:val="22"/>
        </w:rPr>
        <w:t>5/15, 87/16)</w:t>
      </w:r>
    </w:p>
    <w:p w:rsidR="00DA2631" w:rsidRDefault="00B235F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Godišnji plan i program rada Osnovne škole Stobreč za šk. god. 2023/2024.</w:t>
      </w:r>
    </w:p>
    <w:p w:rsidR="00DA2631" w:rsidRDefault="00B235F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Školski kurikulum za šk. god. 2023/2024.g. (nastavne i izvannastavne aktivnosti)</w:t>
      </w:r>
    </w:p>
    <w:p w:rsidR="00DA2631" w:rsidRDefault="00B235F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 kriterijima, mjerilima i načinu financiranja decentraliziranih funkcija osnovnog školstva Grada Splita</w:t>
      </w:r>
    </w:p>
    <w:p w:rsidR="00DA2631" w:rsidRDefault="00B235F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Zaključak o kriterijima i načinu korištenja vlastitih prihoda osnovnih škola čiji je osnivač Grad Split</w:t>
      </w:r>
    </w:p>
    <w:p w:rsidR="00DA2631" w:rsidRDefault="00B235F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 OŠ Stobreč</w:t>
      </w:r>
    </w:p>
    <w:p w:rsidR="00DA2631" w:rsidRDefault="00B235F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 radu OŠ</w:t>
      </w:r>
      <w:r>
        <w:rPr>
          <w:rFonts w:ascii="Arial" w:hAnsi="Arial" w:cs="Arial"/>
          <w:sz w:val="22"/>
          <w:szCs w:val="22"/>
        </w:rPr>
        <w:t xml:space="preserve"> Stobreč</w:t>
      </w:r>
    </w:p>
    <w:p w:rsidR="00DA2631" w:rsidRDefault="00B235F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Pravilnik o tjednim radnim obvezama učitelja i stručnih suradnika u osnovnoj školi (NN br. 34/14, 40/14, 103/14,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102/19</w:t>
      </w:r>
      <w:r>
        <w:rPr>
          <w:rFonts w:ascii="Arial" w:hAnsi="Arial" w:cs="Arial"/>
          <w:bCs/>
          <w:color w:val="000000"/>
          <w:sz w:val="22"/>
          <w:szCs w:val="22"/>
        </w:rPr>
        <w:t>)</w:t>
      </w:r>
    </w:p>
    <w:p w:rsidR="00DA2631" w:rsidRDefault="00B235FA">
      <w:pPr>
        <w:pStyle w:val="Bezproreda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 napredovanju učitelja, nastavnika, stručnih suradnika i ravnatelja u osnovnim i srednjim školama i učeničkim domov</w:t>
      </w:r>
      <w:r>
        <w:rPr>
          <w:rFonts w:ascii="Arial" w:hAnsi="Arial" w:cs="Arial"/>
          <w:sz w:val="22"/>
          <w:szCs w:val="22"/>
        </w:rPr>
        <w:t xml:space="preserve">ima (NN br. 68/19, </w:t>
      </w:r>
      <w:r>
        <w:rPr>
          <w:rFonts w:ascii="Arial" w:hAnsi="Arial" w:cs="Arial"/>
          <w:color w:val="000000"/>
          <w:sz w:val="22"/>
          <w:shd w:val="clear" w:color="auto" w:fill="FFFFFF"/>
        </w:rPr>
        <w:t>60/20, 32/21</w:t>
      </w:r>
      <w:r>
        <w:rPr>
          <w:rFonts w:ascii="Arial" w:hAnsi="Arial" w:cs="Arial"/>
          <w:sz w:val="22"/>
          <w:szCs w:val="22"/>
        </w:rPr>
        <w:t>)</w:t>
      </w:r>
    </w:p>
    <w:p w:rsidR="00DA2631" w:rsidRDefault="00B235FA">
      <w:pPr>
        <w:pStyle w:val="Bezproreda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 izvođenju izleta, ekskurzija i drugih odgojno-obrazovnih aktivnosti izvan škole (NN 67/14, 81/15, 53/21)</w:t>
      </w:r>
    </w:p>
    <w:p w:rsidR="00DA2631" w:rsidRDefault="00B235FA">
      <w:pPr>
        <w:pStyle w:val="Bezproreda1"/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Pravilnik o postupku utvrđivanja psihofizičkog stanja djeteta, učenika te sastavu stručnih povjerenstava (</w:t>
      </w:r>
      <w:r>
        <w:rPr>
          <w:rFonts w:ascii="Arial" w:hAnsi="Arial" w:cs="Arial"/>
          <w:bCs/>
          <w:color w:val="000000"/>
          <w:sz w:val="22"/>
          <w:szCs w:val="22"/>
        </w:rPr>
        <w:t>NN  br. 67/14,</w:t>
      </w:r>
      <w:r>
        <w:rPr>
          <w:rFonts w:ascii="Arial" w:hAnsi="Arial" w:cs="Arial"/>
          <w:bCs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hd w:val="clear" w:color="auto" w:fill="FFFFFF"/>
        </w:rPr>
        <w:t>63/20</w:t>
      </w:r>
      <w:r>
        <w:rPr>
          <w:rFonts w:ascii="Arial" w:hAnsi="Arial" w:cs="Arial"/>
          <w:bCs/>
          <w:color w:val="000000"/>
          <w:sz w:val="22"/>
          <w:szCs w:val="22"/>
        </w:rPr>
        <w:t>)</w:t>
      </w:r>
    </w:p>
    <w:p w:rsidR="00DA2631" w:rsidRDefault="00B235FA">
      <w:pPr>
        <w:pStyle w:val="Bezproreda1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Pravilnik o osnovnoškolskom i srednjoškolskom odgoju i obrazovanju učenika s teškoćama u razvoju </w:t>
      </w:r>
      <w:r>
        <w:rPr>
          <w:rFonts w:ascii="Arial" w:hAnsi="Arial" w:cs="Arial"/>
          <w:bCs/>
          <w:sz w:val="22"/>
          <w:szCs w:val="22"/>
        </w:rPr>
        <w:t>(NN br. 24/15)</w:t>
      </w:r>
    </w:p>
    <w:p w:rsidR="00DA2631" w:rsidRDefault="00DA263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4.Usklađenost ciljeva, strategije programa s dokumentima dugoročnog razvoja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Školske ustanove ne donose strateške već godišnje operativne planove prema planu i programu koje je donijelo Ministarstvo znanosti i obrazovanja RH. Vertikala usklađivanja ciljeva i programa MZO-a - jedinice lokalne (regionalne) samouprave - školske ustano</w:t>
      </w:r>
      <w:r>
        <w:rPr>
          <w:rFonts w:ascii="Arial" w:hAnsi="Arial" w:cs="Arial"/>
          <w:sz w:val="22"/>
          <w:szCs w:val="22"/>
        </w:rPr>
        <w:t>ve još nije provedena.</w:t>
      </w:r>
    </w:p>
    <w:p w:rsidR="00DA2631" w:rsidRDefault="00B235F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Također, planovi se donose za nastavnu, a ne fiskalnu godinu. To je uzrok mnogim odstupanjima u izvršenju financijskih planova, pr. pomak određenih aktivnosti unutar školske godine iz jednog polugodišta u drugo uzrokuje promjene u iz</w:t>
      </w:r>
      <w:r>
        <w:rPr>
          <w:rFonts w:ascii="Arial" w:hAnsi="Arial" w:cs="Arial"/>
          <w:sz w:val="22"/>
          <w:szCs w:val="22"/>
        </w:rPr>
        <w:t>vršenju financijskog plana za dvije fiskalne godine.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5. Ishodište i pokazatelji na kojima se zasnivaju izračuni i ocjene potrebnih sredstava za provođenje programa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ind w:left="4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Izvori sredstava za financiranje rada škole su:</w:t>
      </w:r>
    </w:p>
    <w:p w:rsidR="00DA2631" w:rsidRDefault="00DA2631">
      <w:pPr>
        <w:ind w:left="420"/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Opći  prihodi i primitci, državni proračun za financiranje rashoda za zaposlene;</w:t>
      </w:r>
    </w:p>
    <w:p w:rsidR="00DA2631" w:rsidRDefault="00B235F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Opći prihodi i primitci, regionalni proračun za materijalne troškove poslovanja te održavanje i obnovu nefinancijske imovine;</w:t>
      </w:r>
    </w:p>
    <w:p w:rsidR="00DA2631" w:rsidRDefault="00B235F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Vlastiti prihodi od prodaje starog željeza od sta</w:t>
      </w:r>
      <w:r>
        <w:rPr>
          <w:rFonts w:ascii="Arial" w:hAnsi="Arial" w:cs="Arial"/>
          <w:sz w:val="22"/>
          <w:szCs w:val="22"/>
        </w:rPr>
        <w:t>rih stolova i stolica, za provedbu dodatnih aktivnosti škole prema planu i programu rada, te obnovu nefinancijske imovine;</w:t>
      </w:r>
    </w:p>
    <w:p w:rsidR="00DA2631" w:rsidRDefault="00B235F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Prihodi po posebnim propisima, sastoje se od prihoda od  rada učeničke zadruge, prihodi od naknade štete za tablete, prihodi za osigu</w:t>
      </w:r>
      <w:r>
        <w:rPr>
          <w:rFonts w:ascii="Arial" w:hAnsi="Arial" w:cs="Arial"/>
          <w:sz w:val="22"/>
          <w:szCs w:val="22"/>
        </w:rPr>
        <w:t>ranje učenika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Prihodi iz državnog proračuna  5.3.1. (financijski plan = 1.070.000 €)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Prihodi nisu planirani isključivo u skladu s propisanim indeksom rasta za tu vrstu rashoda, jer je bilo potrebno uzeti u obzir povećanj</w:t>
      </w:r>
      <w:r>
        <w:rPr>
          <w:rFonts w:ascii="Arial" w:hAnsi="Arial" w:cs="Arial"/>
          <w:sz w:val="22"/>
          <w:szCs w:val="22"/>
        </w:rPr>
        <w:t>e izdataka zbog povećanja dodataka na staž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(0,5% po godini staža).</w:t>
      </w:r>
    </w:p>
    <w:p w:rsidR="00DA2631" w:rsidRDefault="00B235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za zaposlene (31)(plaće, plaće po sudskim presudama, doprinos za zdravstveno, regres, božićnica, dar djeci, naknada za bolest i smrt) planirani su u iznosu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952.070 €</w:t>
      </w:r>
    </w:p>
    <w:p w:rsidR="00DA2631" w:rsidRDefault="00B235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</w:t>
      </w:r>
      <w:r>
        <w:rPr>
          <w:rFonts w:ascii="Arial" w:hAnsi="Arial" w:cs="Arial"/>
          <w:sz w:val="22"/>
          <w:szCs w:val="22"/>
        </w:rPr>
        <w:t xml:space="preserve">jalni rashodi (32)za zaposlene planirani su u iznosu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94.300 €</w:t>
      </w:r>
    </w:p>
    <w:p w:rsidR="00DA2631" w:rsidRDefault="00B235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Financijski rashodi (34) (kamate na tužbe djelatnika) su planirani </w:t>
      </w:r>
      <w:r>
        <w:rPr>
          <w:rFonts w:ascii="Arial" w:hAnsi="Arial" w:cs="Arial"/>
          <w:sz w:val="22"/>
          <w:szCs w:val="22"/>
        </w:rPr>
        <w:tab/>
        <w:t xml:space="preserve">   1.130 €</w:t>
      </w:r>
    </w:p>
    <w:p w:rsidR="00DA2631" w:rsidRDefault="00B235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Rashodi za nabavu radnih udžbenika  (37)su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11.000 €</w:t>
      </w:r>
    </w:p>
    <w:p w:rsidR="00DA2631" w:rsidRDefault="00B235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Rashodi za nabavu udžbenika (42)su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11.000 €</w:t>
      </w:r>
    </w:p>
    <w:p w:rsidR="00DA2631" w:rsidRDefault="00B235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</w:t>
      </w:r>
      <w:r>
        <w:rPr>
          <w:rFonts w:ascii="Arial" w:hAnsi="Arial" w:cs="Arial"/>
          <w:sz w:val="22"/>
          <w:szCs w:val="22"/>
        </w:rPr>
        <w:t xml:space="preserve">di za nabavu lektire (42) od MZO-a su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500 €</w:t>
      </w:r>
    </w:p>
    <w:p w:rsidR="00DA2631" w:rsidRDefault="00B235F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Planirani ukupni  prihod / rashod od MZO za 2024.god je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sz w:val="22"/>
          <w:szCs w:val="22"/>
        </w:rPr>
        <w:t>1.070.000 €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Izmjene i dopune financijskog plana 2024.g. za prihode od MZO-a (rebalans = 1.175.000 €  ( povećanje iznosa za 105.000 </w:t>
      </w:r>
      <w:r>
        <w:rPr>
          <w:rFonts w:ascii="Arial" w:hAnsi="Arial" w:cs="Arial"/>
          <w:b/>
          <w:sz w:val="22"/>
          <w:szCs w:val="22"/>
          <w:u w:val="single"/>
        </w:rPr>
        <w:t>€ , 9,81 %  )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A2631" w:rsidRDefault="00B235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Rashodi za zaposlene su nam se povećali za nekih 11 % zbog povećanja koeficijenata od 1.ožujka 2024. </w:t>
      </w:r>
    </w:p>
    <w:p w:rsidR="00DA2631" w:rsidRDefault="00DA2631">
      <w:pPr>
        <w:ind w:left="660"/>
        <w:jc w:val="both"/>
        <w:rPr>
          <w:rFonts w:ascii="Arial" w:hAnsi="Arial" w:cs="Arial"/>
          <w:sz w:val="22"/>
          <w:szCs w:val="22"/>
          <w:u w:val="single"/>
        </w:rPr>
      </w:pPr>
    </w:p>
    <w:p w:rsidR="00DA2631" w:rsidRDefault="00B235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Sveukupni troškovi za plaće po sudskim presudama su se smanjili  za 51 % u odnosu na plan pa sad iznose 2.590 € (2.710 € smanjenje)</w:t>
      </w:r>
      <w:r>
        <w:rPr>
          <w:rFonts w:ascii="Arial" w:hAnsi="Arial" w:cs="Arial"/>
          <w:sz w:val="22"/>
          <w:szCs w:val="22"/>
        </w:rPr>
        <w:t>, a razlog tome je što smo napokon isplatili sve sudske presude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A2631" w:rsidRDefault="00DA2631">
      <w:pPr>
        <w:ind w:left="1020"/>
        <w:jc w:val="both"/>
        <w:rPr>
          <w:rFonts w:ascii="Arial" w:hAnsi="Arial" w:cs="Arial"/>
          <w:sz w:val="22"/>
          <w:szCs w:val="22"/>
          <w:u w:val="single"/>
        </w:rPr>
      </w:pPr>
    </w:p>
    <w:p w:rsidR="00DA2631" w:rsidRDefault="00B235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Projekt Higijenske menstrualne potrepštine je projekt za koji ćemo sredstva uskoro dobiti, a iznos je 738 €</w:t>
      </w:r>
    </w:p>
    <w:p w:rsidR="00DA2631" w:rsidRDefault="00DA2631">
      <w:pPr>
        <w:ind w:left="1020"/>
        <w:jc w:val="both"/>
        <w:rPr>
          <w:rFonts w:ascii="Arial" w:hAnsi="Arial" w:cs="Arial"/>
          <w:sz w:val="22"/>
          <w:szCs w:val="22"/>
          <w:u w:val="single"/>
        </w:rPr>
      </w:pPr>
    </w:p>
    <w:p w:rsidR="00DA2631" w:rsidRDefault="00B235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Projekt nabava udžbenika i pribora nismo mijenjali ništa budući da se još nije kr</w:t>
      </w:r>
      <w:r>
        <w:rPr>
          <w:rFonts w:ascii="Arial" w:hAnsi="Arial" w:cs="Arial"/>
          <w:sz w:val="22"/>
          <w:szCs w:val="22"/>
        </w:rPr>
        <w:t>enulo s nabavkom, pa ne možemo ni znati koliko će nam trebati.</w:t>
      </w:r>
    </w:p>
    <w:p w:rsidR="00DA2631" w:rsidRDefault="00DA2631">
      <w:pPr>
        <w:pStyle w:val="Odlomakpopisa"/>
        <w:rPr>
          <w:rFonts w:ascii="Arial" w:hAnsi="Arial" w:cs="Arial"/>
          <w:sz w:val="22"/>
          <w:szCs w:val="22"/>
          <w:u w:val="single"/>
        </w:rPr>
      </w:pPr>
    </w:p>
    <w:p w:rsidR="00DA2631" w:rsidRDefault="00B235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Naknadu za invalide smo također morali povećati za nekih 17,65 %, zato što se od 1.1.2024. povećala naknada na 168 €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Prihodi od Grada 1.2.1. + 1.1.1. (financijski pla</w:t>
      </w:r>
      <w:r>
        <w:rPr>
          <w:rFonts w:ascii="Arial" w:hAnsi="Arial" w:cs="Arial"/>
          <w:b/>
          <w:sz w:val="22"/>
          <w:szCs w:val="22"/>
        </w:rPr>
        <w:t>n =  106.300 €)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-  </w:t>
      </w:r>
      <w:r>
        <w:rPr>
          <w:rFonts w:ascii="Arial" w:hAnsi="Arial" w:cs="Arial"/>
          <w:sz w:val="22"/>
          <w:szCs w:val="22"/>
        </w:rPr>
        <w:t xml:space="preserve">Prihode za financiranje rashoda koji se financiraju iz Grada, a planirani su prema zadanim kriterijima iz Uputa Grada za 2024.god. iznose ukupno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106.300 €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DECENTRALIZIRANE FUNKCIJE 1.2.1. ukupno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59.500 €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to dijelimo na  </w:t>
      </w:r>
      <w:r>
        <w:rPr>
          <w:rFonts w:ascii="Arial" w:hAnsi="Arial" w:cs="Arial"/>
          <w:sz w:val="22"/>
          <w:szCs w:val="22"/>
        </w:rPr>
        <w:t xml:space="preserve">                          -rashode prema opsegu djelatnosti         28.963 €</w:t>
      </w:r>
    </w:p>
    <w:p w:rsidR="00DA2631" w:rsidRDefault="00B235FA">
      <w:pPr>
        <w:ind w:left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- energente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24.937 €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-zdravstvene preglede zaposlenika </w:t>
      </w:r>
      <w:r>
        <w:rPr>
          <w:rFonts w:ascii="Arial" w:hAnsi="Arial" w:cs="Arial"/>
          <w:sz w:val="22"/>
          <w:szCs w:val="22"/>
        </w:rPr>
        <w:tab/>
        <w:t xml:space="preserve">  2.400 €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-kapitalna ulaganja u opremu (42)            3.200 €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ŠIRE JAVNE POTREBE IZNAD MINIMALNOG STANDARDA 1.1.1</w:t>
      </w:r>
      <w:r>
        <w:rPr>
          <w:rFonts w:ascii="Arial" w:hAnsi="Arial" w:cs="Arial"/>
          <w:sz w:val="22"/>
          <w:szCs w:val="22"/>
        </w:rPr>
        <w:t>. ukupno ide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46.800 €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 dijelimo na: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-KMT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664 €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-Dioklecijanova škrinjica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400 €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-PROMETNI POLIGON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400 €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-BLAGO NAŠEG MARJANA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400 €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-PROJEKT E-ŠKOLE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2930 </w:t>
      </w:r>
      <w:r>
        <w:rPr>
          <w:rFonts w:ascii="Arial" w:hAnsi="Arial" w:cs="Arial"/>
          <w:sz w:val="22"/>
          <w:szCs w:val="22"/>
        </w:rPr>
        <w:t>€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-S POMOĆNIKOM MOGU BOLJE „VI“     34.010 €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NABAVKA LEKTIRE (42)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640 €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-MALA SPLITSKA DEBATA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156 €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-HITNE INTERVENCIJE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600 €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-PREHRANA UČENIKA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6600 €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Izmjene i dopune financijskog plana za prihode od Grada 1.2.1.+ 1.1.1.</w:t>
      </w:r>
      <w:r>
        <w:rPr>
          <w:rFonts w:ascii="Arial" w:hAnsi="Arial" w:cs="Arial"/>
          <w:b/>
          <w:sz w:val="22"/>
          <w:szCs w:val="22"/>
        </w:rPr>
        <w:t xml:space="preserve"> ( 62.988+71.012= 134.000 € )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kod izvora </w:t>
      </w:r>
      <w:r>
        <w:rPr>
          <w:rFonts w:ascii="Arial" w:hAnsi="Arial" w:cs="Arial"/>
          <w:b/>
          <w:sz w:val="22"/>
          <w:szCs w:val="22"/>
        </w:rPr>
        <w:t>1.2.1.  Decentralizirane funkcije – minimalni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standard</w:t>
      </w:r>
      <w:r>
        <w:rPr>
          <w:rFonts w:ascii="Arial" w:hAnsi="Arial" w:cs="Arial"/>
          <w:sz w:val="22"/>
          <w:szCs w:val="22"/>
        </w:rPr>
        <w:t xml:space="preserve"> (koje se planiraju prema opsegu djelatnosti  sukladno uputama Grada Splita) Grad nam je povećao iznos za  3.488 € , pa smo ta sredstva rasporedili po rashodima</w:t>
      </w:r>
      <w:r>
        <w:rPr>
          <w:rFonts w:ascii="Arial" w:hAnsi="Arial" w:cs="Arial"/>
          <w:sz w:val="22"/>
          <w:szCs w:val="22"/>
        </w:rPr>
        <w:t>,također smo prebacili sa rashoda na kojima smo imali viška na one rashode na kojima imamo manjak i za koje znamo da će nam do kraja godine trebati više sredstava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Kod izvora </w:t>
      </w:r>
      <w:r>
        <w:rPr>
          <w:rFonts w:ascii="Arial" w:hAnsi="Arial" w:cs="Arial"/>
          <w:b/>
          <w:sz w:val="22"/>
          <w:szCs w:val="22"/>
        </w:rPr>
        <w:t>1.1.1</w:t>
      </w:r>
      <w:r>
        <w:rPr>
          <w:rFonts w:ascii="Arial" w:hAnsi="Arial" w:cs="Arial"/>
          <w:sz w:val="22"/>
          <w:szCs w:val="22"/>
        </w:rPr>
        <w:t xml:space="preserve">. program </w:t>
      </w:r>
      <w:r>
        <w:rPr>
          <w:rFonts w:ascii="Arial" w:hAnsi="Arial" w:cs="Arial"/>
          <w:b/>
          <w:sz w:val="22"/>
          <w:szCs w:val="22"/>
        </w:rPr>
        <w:t>Šire javne potrebe – iznad minimalnog standarda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( izvor 1.1.1. je </w:t>
      </w:r>
      <w:r>
        <w:rPr>
          <w:rFonts w:ascii="Arial" w:hAnsi="Arial" w:cs="Arial"/>
          <w:b/>
          <w:sz w:val="22"/>
          <w:szCs w:val="22"/>
        </w:rPr>
        <w:t xml:space="preserve">narastao za 52 %, povećanje od 24.212 € ) </w:t>
      </w:r>
      <w:r>
        <w:rPr>
          <w:rFonts w:ascii="Arial" w:hAnsi="Arial" w:cs="Arial"/>
          <w:sz w:val="22"/>
          <w:szCs w:val="22"/>
        </w:rPr>
        <w:t>došlo je do sljedećih promjena: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numPr>
          <w:ilvl w:val="1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 Nabava udžbenika i pribora - Grad odobrio da planiramo sredstva za radne bilježnice u iznosu od 21.000 €</w:t>
      </w:r>
    </w:p>
    <w:p w:rsidR="00DA2631" w:rsidRDefault="00B235FA">
      <w:pPr>
        <w:numPr>
          <w:ilvl w:val="1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Prometni poligon je odrađen u iznosu od 280 € (30 % manje)</w:t>
      </w:r>
    </w:p>
    <w:p w:rsidR="00DA2631" w:rsidRDefault="00B235FA">
      <w:pPr>
        <w:numPr>
          <w:ilvl w:val="1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</w:t>
      </w:r>
      <w:r>
        <w:rPr>
          <w:rFonts w:ascii="Arial" w:hAnsi="Arial" w:cs="Arial"/>
          <w:sz w:val="22"/>
          <w:szCs w:val="22"/>
        </w:rPr>
        <w:t>Dioklecijanove škrinjice je odrađen u iznosu od 180 €</w:t>
      </w:r>
    </w:p>
    <w:p w:rsidR="00DA2631" w:rsidRDefault="00B235FA">
      <w:pPr>
        <w:numPr>
          <w:ilvl w:val="1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Hitne intervencije smo trebali rebalansom povećati za iznos od 3.000 € zato što se urušila ograda na igralištu pored škole </w:t>
      </w:r>
    </w:p>
    <w:p w:rsidR="00DA2631" w:rsidRDefault="00B235FA">
      <w:pPr>
        <w:numPr>
          <w:ilvl w:val="1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lipnju će završiti projekt S pomoćnikom mogu bolje „6</w:t>
      </w:r>
      <w:r>
        <w:rPr>
          <w:rFonts w:ascii="Arial" w:hAnsi="Arial" w:cs="Arial"/>
          <w:sz w:val="22"/>
          <w:szCs w:val="22"/>
        </w:rPr>
        <w:t>“ koji smo smanjili za nekih 44 % (15.079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€ )</w:t>
      </w:r>
    </w:p>
    <w:p w:rsidR="00DA2631" w:rsidRDefault="00B235FA">
      <w:pPr>
        <w:numPr>
          <w:ilvl w:val="1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rujnu 2024. bi trebao biti  odobren projekt S pomoćnikom mogu bolje“7“ za koji smo isplanirali  14.412 €</w:t>
      </w:r>
    </w:p>
    <w:p w:rsidR="00DA2631" w:rsidRDefault="00B235FA">
      <w:pPr>
        <w:numPr>
          <w:ilvl w:val="1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Prehrana učenika  smo povećali za  1.000 € (15 %)</w:t>
      </w:r>
    </w:p>
    <w:p w:rsidR="00DA2631" w:rsidRDefault="00DA2631">
      <w:pPr>
        <w:ind w:left="1500"/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Vlastiti prihodi 3.1.1.  (64+66+92)  430 €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Vlastite prihode (66) čine prihodi od prodaje starog željeza, prihodi od kamata (64), višak (92) iz prethodnih godina, a služe nam za financiranje materijalnih rashoda (32)   i financijskih rashoda (34)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417 €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Rashodi za nabavu</w:t>
      </w:r>
      <w:r>
        <w:rPr>
          <w:rFonts w:ascii="Arial" w:hAnsi="Arial" w:cs="Arial"/>
          <w:sz w:val="22"/>
          <w:szCs w:val="22"/>
        </w:rPr>
        <w:t xml:space="preserve"> proizv.dug. imovine (42), ako nam se dogodi veći račun za lektiru od onog što nam je odobreno od MZO-a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13 €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Vlastiti prihodi za posebne namjene 4.3.1. ukupno 3150 €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Prihodi od Zadruge od prodaje maslinova ulja(66)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200 €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Prihodi s osnove osigura</w:t>
      </w:r>
      <w:r>
        <w:rPr>
          <w:rFonts w:ascii="Arial" w:hAnsi="Arial" w:cs="Arial"/>
          <w:sz w:val="22"/>
          <w:szCs w:val="22"/>
        </w:rPr>
        <w:t xml:space="preserve">nja učenika (65)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1050 €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Prihodi od uplata roditelja za prijevoz na školske izlete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400 €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Imamo i planirani višak (92) u iznosu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1500 €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Prihod iz Županijskog proračuna 5.4.1.  (63)  530 €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Planirali smo i prihod od Županije za financi</w:t>
      </w:r>
      <w:r>
        <w:rPr>
          <w:rFonts w:ascii="Arial" w:hAnsi="Arial" w:cs="Arial"/>
          <w:sz w:val="22"/>
          <w:szCs w:val="22"/>
        </w:rPr>
        <w:t>ranje rashoda županijskih povjerenstava u iznosu od 100 € te za materijalne rashode koji se tiču projekta Dalmatinski suvenir, a ide u Centar izvrsnosti  SDŽ (na projektu radi naša zadruga Lovorika)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Donacije prihodi 6.1.1.  (66)  690 €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Imamo i planirani</w:t>
      </w:r>
      <w:r>
        <w:rPr>
          <w:rFonts w:ascii="Arial" w:hAnsi="Arial" w:cs="Arial"/>
          <w:sz w:val="22"/>
          <w:szCs w:val="22"/>
        </w:rPr>
        <w:t xml:space="preserve"> višak (92) od donacija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690 €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Koji planiramo utrošiti ili na nabavku školske lektire (42) ili na </w:t>
      </w: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materijalne rashode (32)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OBRAZLOŽENJE IZMJENA I DOPUNA (REBALANSA)  FINANCIJSKOG PLANA 2024. </w:t>
      </w:r>
      <w:r>
        <w:rPr>
          <w:rFonts w:ascii="Arial" w:hAnsi="Arial" w:cs="Arial"/>
          <w:sz w:val="22"/>
          <w:szCs w:val="22"/>
        </w:rPr>
        <w:t>(POSEBNI DIO)</w:t>
      </w:r>
    </w:p>
    <w:p w:rsidR="00DA2631" w:rsidRDefault="00B235F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 PROGRAMIMA I AKTIVNOSTIMA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RAZDJEL: 103 UPRAVNI ODJEL ZA DRUŠTVENE DJELATNOSTI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ODSJEK: </w:t>
      </w:r>
      <w:r>
        <w:rPr>
          <w:rFonts w:ascii="Arial" w:hAnsi="Arial" w:cs="Arial"/>
          <w:sz w:val="22"/>
          <w:szCs w:val="22"/>
        </w:rPr>
        <w:t>ODSJEK ZA ODGOJ, OBRAZOVANJE, ZNANOST I TEHNIČKU KULTURU</w:t>
      </w:r>
    </w:p>
    <w:p w:rsidR="00DA2631" w:rsidRDefault="00DA2631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PROGRAM: </w:t>
      </w:r>
      <w:r>
        <w:rPr>
          <w:rFonts w:ascii="Arial" w:hAnsi="Arial" w:cs="Arial"/>
          <w:sz w:val="22"/>
          <w:szCs w:val="22"/>
        </w:rPr>
        <w:t xml:space="preserve">3201 Šire javne potrebe - iznad minimalnog standarda </w:t>
      </w:r>
    </w:p>
    <w:p w:rsidR="00DA2631" w:rsidRDefault="00DA2631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AKTIVNOST: </w:t>
      </w:r>
      <w:r>
        <w:rPr>
          <w:rFonts w:ascii="Arial" w:hAnsi="Arial" w:cs="Arial"/>
          <w:sz w:val="22"/>
          <w:szCs w:val="22"/>
        </w:rPr>
        <w:t>S023201A320102 Izvannastavne i izvanškolske aktivnosti</w:t>
      </w:r>
    </w:p>
    <w:p w:rsidR="00DA2631" w:rsidRDefault="00DA2631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PLANIRANI IZNOS:</w:t>
      </w:r>
      <w:r>
        <w:rPr>
          <w:rFonts w:ascii="Arial" w:hAnsi="Arial" w:cs="Arial"/>
          <w:sz w:val="22"/>
          <w:szCs w:val="22"/>
        </w:rPr>
        <w:t xml:space="preserve"> 5.070,00 € </w:t>
      </w:r>
    </w:p>
    <w:p w:rsidR="00DA2631" w:rsidRDefault="00DA2631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NOVI IZNOS:</w:t>
      </w:r>
      <w:r>
        <w:rPr>
          <w:rFonts w:ascii="Arial" w:hAnsi="Arial" w:cs="Arial"/>
          <w:sz w:val="22"/>
          <w:szCs w:val="22"/>
        </w:rPr>
        <w:t xml:space="preserve"> 6.399,00 € </w:t>
      </w:r>
    </w:p>
    <w:p w:rsidR="00DA2631" w:rsidRDefault="00DA2631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OBRAZLOŽENJE: </w:t>
      </w: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Smanjen je iznos za Dioklecijanovu škrinjicu i za Blago našeg Marjana za 56 %</w:t>
      </w:r>
    </w:p>
    <w:p w:rsidR="00DA2631" w:rsidRDefault="00B235F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MZO je odobrilo sredstva  u iznosu od  738 € za hig</w:t>
      </w:r>
      <w:r>
        <w:rPr>
          <w:rFonts w:ascii="Arial" w:hAnsi="Arial" w:cs="Arial"/>
          <w:sz w:val="22"/>
          <w:szCs w:val="22"/>
        </w:rPr>
        <w:t>ijenske materijalne potrepštine učenica  u OŠ</w:t>
      </w:r>
    </w:p>
    <w:p w:rsidR="00DA2631" w:rsidRDefault="00B235F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Mzo je krajem 2023.g. uplatilo sredstva za psihodijagnostička sredstva u iznosu od 1.041 € što smo sad rebalansom uplanirali u rashode i u višak iz 2023.g.</w:t>
      </w: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PROGRAM: </w:t>
      </w:r>
      <w:r>
        <w:rPr>
          <w:rFonts w:ascii="Arial" w:hAnsi="Arial" w:cs="Arial"/>
          <w:sz w:val="22"/>
          <w:szCs w:val="22"/>
        </w:rPr>
        <w:t>3201 Šire javne potrebe - iznad minimalnog</w:t>
      </w:r>
      <w:r>
        <w:rPr>
          <w:rFonts w:ascii="Arial" w:hAnsi="Arial" w:cs="Arial"/>
          <w:sz w:val="22"/>
          <w:szCs w:val="22"/>
        </w:rPr>
        <w:t xml:space="preserve"> standarda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AKTIVNOST: </w:t>
      </w:r>
      <w:r>
        <w:rPr>
          <w:rFonts w:ascii="Arial" w:hAnsi="Arial" w:cs="Arial"/>
          <w:sz w:val="22"/>
          <w:szCs w:val="22"/>
        </w:rPr>
        <w:t>S023201A320104  Nabavka udžbenika i pribora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PLANIRANI IZNOS:</w:t>
      </w:r>
      <w:r>
        <w:rPr>
          <w:rFonts w:ascii="Arial" w:hAnsi="Arial" w:cs="Arial"/>
          <w:sz w:val="22"/>
          <w:szCs w:val="22"/>
        </w:rPr>
        <w:t xml:space="preserve"> 22.000,00 €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NOVI IZNOS:</w:t>
      </w:r>
      <w:r>
        <w:rPr>
          <w:rFonts w:ascii="Arial" w:hAnsi="Arial" w:cs="Arial"/>
          <w:sz w:val="22"/>
          <w:szCs w:val="22"/>
        </w:rPr>
        <w:t xml:space="preserve"> 43.000,00 €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OBRAZLOŽENJE: </w:t>
      </w:r>
    </w:p>
    <w:p w:rsidR="00DA2631" w:rsidRDefault="00DA263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MZO-a smo planirali 22.000 € za udžbenike i tu nismo ništa mijenjali</w:t>
      </w:r>
    </w:p>
    <w:p w:rsidR="00DA2631" w:rsidRDefault="00B235FA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 Split je odlučio da će nam i ove godine odobriti sredstva za radne bilježnice, pa smo tako rebalansom planirali 21.000 € (65,00 € po učeniku)</w:t>
      </w: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PROGRAM: </w:t>
      </w:r>
      <w:r>
        <w:rPr>
          <w:rFonts w:ascii="Arial" w:hAnsi="Arial" w:cs="Arial"/>
          <w:sz w:val="22"/>
          <w:szCs w:val="22"/>
        </w:rPr>
        <w:t xml:space="preserve">3201 Šire javne potrebe - iznad minimalnog standarda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AKTIVNOST: </w:t>
      </w:r>
      <w:r>
        <w:rPr>
          <w:rFonts w:ascii="Arial" w:hAnsi="Arial" w:cs="Arial"/>
          <w:sz w:val="22"/>
          <w:szCs w:val="22"/>
        </w:rPr>
        <w:t>S023201A320105  Prometni odgo</w:t>
      </w:r>
      <w:r>
        <w:rPr>
          <w:rFonts w:ascii="Arial" w:hAnsi="Arial" w:cs="Arial"/>
          <w:sz w:val="22"/>
          <w:szCs w:val="22"/>
        </w:rPr>
        <w:t>j i sigurnost u prometu - poligon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PLANIRANI IZNOS:</w:t>
      </w:r>
      <w:r>
        <w:rPr>
          <w:rFonts w:ascii="Arial" w:hAnsi="Arial" w:cs="Arial"/>
          <w:sz w:val="22"/>
          <w:szCs w:val="22"/>
        </w:rPr>
        <w:t xml:space="preserve"> 400,00 €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NOVI IZNOS:</w:t>
      </w:r>
      <w:r>
        <w:rPr>
          <w:rFonts w:ascii="Arial" w:hAnsi="Arial" w:cs="Arial"/>
          <w:sz w:val="22"/>
          <w:szCs w:val="22"/>
        </w:rPr>
        <w:t xml:space="preserve"> 279,00 €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OBRAZLOŽENJE: </w:t>
      </w:r>
    </w:p>
    <w:p w:rsidR="00DA2631" w:rsidRDefault="00DA263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Prometni poligon je odrađen, a potrebna sredstva su bila 279 €, tako da smo tu poziciju smanjili za 121 € (30 %)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PROGRAM: </w:t>
      </w:r>
      <w:r>
        <w:rPr>
          <w:rFonts w:ascii="Arial" w:hAnsi="Arial" w:cs="Arial"/>
          <w:sz w:val="22"/>
          <w:szCs w:val="22"/>
        </w:rPr>
        <w:t xml:space="preserve">3201 Šire javne potrebe - iznad minimalnog standarda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AKTIVNOST: </w:t>
      </w:r>
      <w:r>
        <w:rPr>
          <w:rFonts w:ascii="Arial" w:hAnsi="Arial" w:cs="Arial"/>
          <w:sz w:val="22"/>
          <w:szCs w:val="22"/>
        </w:rPr>
        <w:t xml:space="preserve">S023201A320111  Hitne intervencije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PLANIRANI IZNOS:</w:t>
      </w:r>
      <w:r>
        <w:rPr>
          <w:rFonts w:ascii="Arial" w:hAnsi="Arial" w:cs="Arial"/>
          <w:sz w:val="22"/>
          <w:szCs w:val="22"/>
        </w:rPr>
        <w:t xml:space="preserve"> 600,00 €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NOVI IZNOS:</w:t>
      </w:r>
      <w:r>
        <w:rPr>
          <w:rFonts w:ascii="Arial" w:hAnsi="Arial" w:cs="Arial"/>
          <w:sz w:val="22"/>
          <w:szCs w:val="22"/>
        </w:rPr>
        <w:t xml:space="preserve"> 3.600,00 €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OBRAZLOŽENJE: </w:t>
      </w:r>
    </w:p>
    <w:p w:rsidR="00DA2631" w:rsidRDefault="00DA263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financijskom planu smo planirali lom stakala, ali se u međuvremenu urušila ograda </w:t>
      </w:r>
      <w:r>
        <w:rPr>
          <w:rFonts w:ascii="Arial" w:hAnsi="Arial" w:cs="Arial"/>
          <w:sz w:val="22"/>
          <w:szCs w:val="22"/>
        </w:rPr>
        <w:t>na igralištu pokraj škole i to se hitno moralo sanirati budući da naša djeca kad je lijepo vrijeme odrađuju satove tjelesnog odgoja na tom igralištu</w:t>
      </w: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PROGRAM: </w:t>
      </w:r>
      <w:r>
        <w:rPr>
          <w:rFonts w:ascii="Arial" w:hAnsi="Arial" w:cs="Arial"/>
          <w:sz w:val="22"/>
          <w:szCs w:val="22"/>
        </w:rPr>
        <w:t xml:space="preserve">3201 Šire javne potrebe - iznad minimalnog standarda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AKTIVNOST: </w:t>
      </w:r>
      <w:r>
        <w:rPr>
          <w:rFonts w:ascii="Arial" w:hAnsi="Arial" w:cs="Arial"/>
          <w:sz w:val="22"/>
          <w:szCs w:val="22"/>
        </w:rPr>
        <w:t>S023201A320115  Pomoćnici u na</w:t>
      </w:r>
      <w:r>
        <w:rPr>
          <w:rFonts w:ascii="Arial" w:hAnsi="Arial" w:cs="Arial"/>
          <w:sz w:val="22"/>
          <w:szCs w:val="22"/>
        </w:rPr>
        <w:t>stavi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PLANIRANI IZNOS:</w:t>
      </w:r>
      <w:r>
        <w:rPr>
          <w:rFonts w:ascii="Arial" w:hAnsi="Arial" w:cs="Arial"/>
          <w:sz w:val="22"/>
          <w:szCs w:val="22"/>
        </w:rPr>
        <w:t xml:space="preserve"> 0,00 €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NOVI IZNOS:</w:t>
      </w:r>
      <w:r>
        <w:rPr>
          <w:rFonts w:ascii="Arial" w:hAnsi="Arial" w:cs="Arial"/>
          <w:sz w:val="22"/>
          <w:szCs w:val="22"/>
        </w:rPr>
        <w:t xml:space="preserve"> 450,00 €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OBRAZLOŽENJE: </w:t>
      </w:r>
    </w:p>
    <w:p w:rsidR="00DA2631" w:rsidRDefault="00DA263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 Split je odobrio sredstva za isplatu naknade za smrtni slučaj člana uže obitelji Pomoćnice u nastavi „6“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PROGRAM: </w:t>
      </w:r>
      <w:r>
        <w:rPr>
          <w:rFonts w:ascii="Arial" w:hAnsi="Arial" w:cs="Arial"/>
          <w:sz w:val="22"/>
          <w:szCs w:val="22"/>
        </w:rPr>
        <w:t xml:space="preserve">3201 Šire javne potrebe - iznad minimalnog standarda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AKTIVNOST: </w:t>
      </w:r>
      <w:r>
        <w:rPr>
          <w:rFonts w:ascii="Arial" w:hAnsi="Arial" w:cs="Arial"/>
          <w:sz w:val="22"/>
          <w:szCs w:val="22"/>
        </w:rPr>
        <w:t>S023201T320111  S pomoćnikom mogu bolje 6-EU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PLANIRANI IZNOS:</w:t>
      </w:r>
      <w:r>
        <w:rPr>
          <w:rFonts w:ascii="Arial" w:hAnsi="Arial" w:cs="Arial"/>
          <w:sz w:val="22"/>
          <w:szCs w:val="22"/>
        </w:rPr>
        <w:t xml:space="preserve"> 34.010,00 €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NOVI IZNOS:</w:t>
      </w:r>
      <w:r>
        <w:rPr>
          <w:rFonts w:ascii="Arial" w:hAnsi="Arial" w:cs="Arial"/>
          <w:sz w:val="22"/>
          <w:szCs w:val="22"/>
        </w:rPr>
        <w:t xml:space="preserve"> 18.931,00 €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OBRAZLOŽENJE: </w:t>
      </w:r>
    </w:p>
    <w:p w:rsidR="00DA2631" w:rsidRDefault="00DA263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S pomoćnikom mogu bolje 6-EU je počeo u  rujnu 2023., te smo u ovoj  godini trebali rebalansom smanjiti iznos za 44 % </w:t>
      </w:r>
      <w:r>
        <w:rPr>
          <w:rFonts w:ascii="Arial" w:hAnsi="Arial" w:cs="Arial"/>
          <w:sz w:val="22"/>
          <w:szCs w:val="22"/>
        </w:rPr>
        <w:t>(15.079,00 € smanjenje)</w:t>
      </w: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PROGRAM: </w:t>
      </w:r>
      <w:r>
        <w:rPr>
          <w:rFonts w:ascii="Arial" w:hAnsi="Arial" w:cs="Arial"/>
          <w:sz w:val="22"/>
          <w:szCs w:val="22"/>
        </w:rPr>
        <w:t xml:space="preserve">3201 Šire javne potrebe - iznad minimalnog standarda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AKTIVNOST: </w:t>
      </w:r>
      <w:r>
        <w:rPr>
          <w:rFonts w:ascii="Arial" w:hAnsi="Arial" w:cs="Arial"/>
          <w:sz w:val="22"/>
          <w:szCs w:val="22"/>
        </w:rPr>
        <w:t>S023201T320112  S pomoćnikom mogu bolje 7-EU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PLANIRANI IZNOS:</w:t>
      </w:r>
      <w:r>
        <w:rPr>
          <w:rFonts w:ascii="Arial" w:hAnsi="Arial" w:cs="Arial"/>
          <w:sz w:val="22"/>
          <w:szCs w:val="22"/>
        </w:rPr>
        <w:t xml:space="preserve"> 0,00 €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NOVI IZNOS:</w:t>
      </w:r>
      <w:r>
        <w:rPr>
          <w:rFonts w:ascii="Arial" w:hAnsi="Arial" w:cs="Arial"/>
          <w:sz w:val="22"/>
          <w:szCs w:val="22"/>
        </w:rPr>
        <w:t xml:space="preserve"> 14.412,00 €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OBRAZLOŽENJE: </w:t>
      </w:r>
    </w:p>
    <w:p w:rsidR="00DA2631" w:rsidRDefault="00DA263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S pomoćnikom mogu bolje 7-EU  bi trebao početi u  rujnu 2024., te smo u  rebalansu planirali  iznos 14.412,00 €</w:t>
      </w:r>
    </w:p>
    <w:p w:rsidR="00DA2631" w:rsidRDefault="00DA2631">
      <w:pPr>
        <w:pStyle w:val="Default"/>
        <w:ind w:left="1068"/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PROGRAM: </w:t>
      </w:r>
      <w:r>
        <w:rPr>
          <w:rFonts w:ascii="Arial" w:hAnsi="Arial" w:cs="Arial"/>
          <w:sz w:val="22"/>
          <w:szCs w:val="22"/>
        </w:rPr>
        <w:t xml:space="preserve">3201 Šire javne potrebe - iznad minimalnog standarda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AKTIVNOST: </w:t>
      </w:r>
      <w:r>
        <w:rPr>
          <w:rFonts w:ascii="Arial" w:hAnsi="Arial" w:cs="Arial"/>
          <w:sz w:val="22"/>
          <w:szCs w:val="22"/>
        </w:rPr>
        <w:t>S023201T320107  Prehrana učenika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PLANIRANI IZNOS:</w:t>
      </w:r>
      <w:r>
        <w:rPr>
          <w:rFonts w:ascii="Arial" w:hAnsi="Arial" w:cs="Arial"/>
          <w:sz w:val="22"/>
          <w:szCs w:val="22"/>
        </w:rPr>
        <w:t xml:space="preserve"> 82.600,</w:t>
      </w:r>
      <w:r>
        <w:rPr>
          <w:rFonts w:ascii="Arial" w:hAnsi="Arial" w:cs="Arial"/>
          <w:sz w:val="22"/>
          <w:szCs w:val="22"/>
        </w:rPr>
        <w:t xml:space="preserve">00 €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NOVI IZNOS:</w:t>
      </w:r>
      <w:r>
        <w:rPr>
          <w:rFonts w:ascii="Arial" w:hAnsi="Arial" w:cs="Arial"/>
          <w:sz w:val="22"/>
          <w:szCs w:val="22"/>
        </w:rPr>
        <w:t xml:space="preserve"> 83.600,00 €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OBRAZLOŽENJE: </w:t>
      </w:r>
    </w:p>
    <w:p w:rsidR="00DA2631" w:rsidRDefault="00DA263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Prehrana učenika  projekt za koji smo planirali  iznos od  76.000 € koji financira  MZO  (ugovoreni iznos po učeniku dnevno  je 1,33 € )</w:t>
      </w:r>
    </w:p>
    <w:p w:rsidR="00DA2631" w:rsidRDefault="00B235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Grad Split će sufinancirati razliku marende koja je skuplja od 1,33 €,</w:t>
      </w:r>
      <w:r>
        <w:rPr>
          <w:rFonts w:ascii="Arial" w:hAnsi="Arial" w:cs="Arial"/>
          <w:sz w:val="22"/>
          <w:szCs w:val="22"/>
        </w:rPr>
        <w:t xml:space="preserve"> pa smo na toj poziciji povećali iznos za 1.000,00 € ( 15,15 %)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A2631" w:rsidRDefault="00DA263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PROGRAM: </w:t>
      </w:r>
      <w:r>
        <w:rPr>
          <w:rFonts w:ascii="Arial" w:hAnsi="Arial" w:cs="Arial"/>
          <w:sz w:val="22"/>
          <w:szCs w:val="22"/>
        </w:rPr>
        <w:t>3203 Rashodi za zaposlene u OŠ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AKTIVNOST: </w:t>
      </w:r>
      <w:r>
        <w:rPr>
          <w:rFonts w:ascii="Arial" w:hAnsi="Arial" w:cs="Arial"/>
          <w:sz w:val="22"/>
          <w:szCs w:val="22"/>
        </w:rPr>
        <w:t>S023203A320301  Rashodi za zaposlene u OŠ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PLANIRANI IZNOS:</w:t>
      </w:r>
      <w:r>
        <w:rPr>
          <w:rFonts w:ascii="Arial" w:hAnsi="Arial" w:cs="Arial"/>
          <w:sz w:val="22"/>
          <w:szCs w:val="22"/>
        </w:rPr>
        <w:t xml:space="preserve"> 971.500,00 €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NOVI IZNOS:</w:t>
      </w:r>
      <w:r>
        <w:rPr>
          <w:rFonts w:ascii="Arial" w:hAnsi="Arial" w:cs="Arial"/>
          <w:sz w:val="22"/>
          <w:szCs w:val="22"/>
        </w:rPr>
        <w:t xml:space="preserve"> 1.074.721,00 € 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OBRAZLOŽENJE: </w:t>
      </w:r>
    </w:p>
    <w:p w:rsidR="00DA2631" w:rsidRDefault="00DA263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B235F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Rashodi za zaposlene su nam se povećali zbog povećanja koeficijenata od 1.ožujka 2024. ,  uvođenja Uskrsnice od 100,00 €, povećanje naknade za invalide od siječnja 2024., rashodi koji se tiču zaposlenih su se povećali za 103.221,00 € (10,62%)</w:t>
      </w:r>
    </w:p>
    <w:p w:rsidR="00DA2631" w:rsidRDefault="00DA2631">
      <w:pPr>
        <w:ind w:left="660"/>
        <w:jc w:val="both"/>
        <w:rPr>
          <w:rFonts w:ascii="Arial" w:hAnsi="Arial" w:cs="Arial"/>
          <w:sz w:val="22"/>
          <w:szCs w:val="22"/>
          <w:u w:val="single"/>
        </w:rPr>
      </w:pPr>
    </w:p>
    <w:p w:rsidR="00DA2631" w:rsidRDefault="00B235F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Sveukupni tr</w:t>
      </w:r>
      <w:r>
        <w:rPr>
          <w:rFonts w:ascii="Arial" w:hAnsi="Arial" w:cs="Arial"/>
          <w:sz w:val="22"/>
          <w:szCs w:val="22"/>
        </w:rPr>
        <w:t>oškovi za plaće po sudskim presudama smo smanjili za 51 % u odnosu na plan pa sad iznose 2.590,00 € (2.710 € smanjenje), razlog je taj što smo sve pravomoćne presude isplatili krajem svibnja 2024. te nam novac na tim pozicijama više ne treba</w:t>
      </w:r>
    </w:p>
    <w:p w:rsidR="00DA2631" w:rsidRDefault="00DA263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A2631" w:rsidRDefault="00DA263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DA263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pStyle w:val="Default"/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Ravnatelj</w:t>
      </w:r>
      <w:r>
        <w:rPr>
          <w:rFonts w:ascii="Arial" w:hAnsi="Arial" w:cs="Arial"/>
          <w:sz w:val="22"/>
          <w:szCs w:val="22"/>
        </w:rPr>
        <w:t>ica:</w:t>
      </w:r>
    </w:p>
    <w:p w:rsidR="00DA2631" w:rsidRDefault="00DA2631">
      <w:pPr>
        <w:pStyle w:val="Default"/>
        <w:ind w:left="6372"/>
        <w:jc w:val="both"/>
        <w:rPr>
          <w:rFonts w:ascii="Arial" w:hAnsi="Arial" w:cs="Arial"/>
          <w:sz w:val="22"/>
          <w:szCs w:val="22"/>
        </w:rPr>
      </w:pPr>
    </w:p>
    <w:p w:rsidR="00DA2631" w:rsidRDefault="00B235FA">
      <w:pPr>
        <w:pStyle w:val="Default"/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Marina Baćak, prof.</w:t>
      </w:r>
    </w:p>
    <w:sectPr w:rsidR="00DA2631"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FA" w:rsidRDefault="00B235FA">
      <w:r>
        <w:separator/>
      </w:r>
    </w:p>
  </w:endnote>
  <w:endnote w:type="continuationSeparator" w:id="0">
    <w:p w:rsidR="00B235FA" w:rsidRDefault="00B2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31" w:rsidRDefault="00B235FA">
    <w:pPr>
      <w:pStyle w:val="Podnoje"/>
      <w:framePr w:dropCap="none" w:lines="1"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A2631" w:rsidRDefault="00DA263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31" w:rsidRDefault="00B235FA">
    <w:pPr>
      <w:pStyle w:val="Podnoje"/>
      <w:framePr w:dropCap="none" w:lines="1"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DA2631" w:rsidRDefault="00DA26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FA" w:rsidRDefault="00B235FA">
      <w:r>
        <w:separator/>
      </w:r>
    </w:p>
  </w:footnote>
  <w:footnote w:type="continuationSeparator" w:id="0">
    <w:p w:rsidR="00B235FA" w:rsidRDefault="00B2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B3"/>
    <w:multiLevelType w:val="multilevel"/>
    <w:tmpl w:val="D66C7A60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60CF"/>
    <w:multiLevelType w:val="multilevel"/>
    <w:tmpl w:val="3DD8DEF2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55574D"/>
    <w:multiLevelType w:val="multilevel"/>
    <w:tmpl w:val="A4B4274C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816CFD"/>
    <w:multiLevelType w:val="multilevel"/>
    <w:tmpl w:val="DCC2931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35B1C"/>
    <w:multiLevelType w:val="multilevel"/>
    <w:tmpl w:val="62B6515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C2BC1"/>
    <w:multiLevelType w:val="multilevel"/>
    <w:tmpl w:val="299E1206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4328E0"/>
    <w:multiLevelType w:val="multilevel"/>
    <w:tmpl w:val="B07641AA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87E540E"/>
    <w:multiLevelType w:val="multilevel"/>
    <w:tmpl w:val="823CA886"/>
    <w:lvl w:ilvl="0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FAD554E"/>
    <w:multiLevelType w:val="multilevel"/>
    <w:tmpl w:val="C93A356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31"/>
    <w:rsid w:val="00B235FA"/>
    <w:rsid w:val="00D61140"/>
    <w:rsid w:val="00DA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B45A8-F9B0-4966-8C1E-D73B1081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Bezproreda2">
    <w:name w:val="Bez proreda2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2024-06-14T08:30:00Z</dcterms:created>
  <dcterms:modified xsi:type="dcterms:W3CDTF">2024-06-14T08:30:00Z</dcterms:modified>
</cp:coreProperties>
</file>